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1DD012EB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3 do zapytania ofertowego z dnia </w:t>
      </w:r>
      <w:r w:rsidR="00D007E3">
        <w:rPr>
          <w:rFonts w:asciiTheme="minorHAnsi" w:hAnsiTheme="minorHAnsi"/>
          <w:noProof/>
          <w:sz w:val="22"/>
          <w:szCs w:val="22"/>
        </w:rPr>
        <w:t>24</w:t>
      </w:r>
      <w:r w:rsidRPr="00BE421F">
        <w:rPr>
          <w:rFonts w:asciiTheme="minorHAnsi" w:hAnsiTheme="minorHAnsi"/>
          <w:noProof/>
          <w:sz w:val="22"/>
          <w:szCs w:val="22"/>
        </w:rPr>
        <w:t xml:space="preserve">.07.2019 Dostawa – kompresor </w:t>
      </w:r>
      <w:r w:rsidRPr="00BE421F">
        <w:rPr>
          <w:rFonts w:asciiTheme="minorHAnsi" w:hAnsiTheme="minorHAnsi" w:hint="eastAsia"/>
          <w:noProof/>
          <w:sz w:val="22"/>
          <w:szCs w:val="22"/>
        </w:rPr>
        <w:t>ś</w:t>
      </w:r>
      <w:r w:rsidRPr="00BE421F">
        <w:rPr>
          <w:rFonts w:asciiTheme="minorHAnsi" w:hAnsiTheme="minorHAnsi"/>
          <w:noProof/>
          <w:sz w:val="22"/>
          <w:szCs w:val="22"/>
        </w:rPr>
        <w:t>rubowy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008EADD4" w14:textId="0CD3F0AE" w:rsidR="00131CE1" w:rsidRDefault="00131C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D007E3">
        <w:rPr>
          <w:rFonts w:asciiTheme="minorHAnsi" w:hAnsiTheme="minorHAnsi"/>
          <w:b/>
          <w:noProof/>
          <w:sz w:val="28"/>
          <w:szCs w:val="28"/>
        </w:rPr>
        <w:t>24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.07.2019</w:t>
      </w:r>
    </w:p>
    <w:p w14:paraId="7CAF5742" w14:textId="01FACC37" w:rsidR="00131CE1" w:rsidRPr="00905692" w:rsidRDefault="00BE421F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BE421F">
        <w:rPr>
          <w:rFonts w:asciiTheme="minorHAnsi" w:hAnsiTheme="minorHAnsi"/>
          <w:b/>
          <w:noProof/>
          <w:sz w:val="28"/>
          <w:szCs w:val="28"/>
        </w:rPr>
        <w:t xml:space="preserve">Dostawa – kompresor </w:t>
      </w:r>
      <w:r w:rsidRPr="00BE421F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BE421F">
        <w:rPr>
          <w:rFonts w:asciiTheme="minorHAnsi" w:hAnsiTheme="minorHAnsi"/>
          <w:b/>
          <w:noProof/>
          <w:sz w:val="28"/>
          <w:szCs w:val="28"/>
        </w:rPr>
        <w:t>rubowy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</w:t>
      </w:r>
      <w:r>
        <w:rPr>
          <w:rFonts w:asciiTheme="minorHAnsi" w:hAnsiTheme="minorHAnsi"/>
          <w:b/>
          <w:noProof/>
          <w:sz w:val="22"/>
          <w:szCs w:val="22"/>
        </w:rPr>
        <w:t>WYMAGANYCH</w:t>
      </w:r>
      <w:r>
        <w:rPr>
          <w:rFonts w:asciiTheme="minorHAnsi" w:hAnsiTheme="minorHAnsi"/>
          <w:b/>
          <w:noProof/>
          <w:sz w:val="22"/>
          <w:szCs w:val="22"/>
        </w:rPr>
        <w:t xml:space="preserve">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9"/>
        <w:gridCol w:w="4960"/>
      </w:tblGrid>
      <w:tr w:rsidR="00D007E3" w14:paraId="3062CFE0" w14:textId="77777777" w:rsidTr="00D007E3">
        <w:tc>
          <w:tcPr>
            <w:tcW w:w="4959" w:type="dxa"/>
          </w:tcPr>
          <w:p w14:paraId="5B0F4373" w14:textId="16EA7EEA" w:rsidR="00D007E3" w:rsidRDefault="00D007E3" w:rsidP="008029AB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Wymagany parametr techniczny</w:t>
            </w:r>
            <w:r w:rsidR="008029AB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urządzenia: kompresor śrubowy</w:t>
            </w:r>
          </w:p>
        </w:tc>
        <w:tc>
          <w:tcPr>
            <w:tcW w:w="4960" w:type="dxa"/>
          </w:tcPr>
          <w:p w14:paraId="739B85A4" w14:textId="2BFEAC52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przez oferowane urządzenie (TAK/NIE)</w:t>
            </w:r>
          </w:p>
        </w:tc>
      </w:tr>
      <w:tr w:rsidR="00D007E3" w14:paraId="57A874C2" w14:textId="77777777" w:rsidTr="00D007E3">
        <w:tc>
          <w:tcPr>
            <w:tcW w:w="4959" w:type="dxa"/>
          </w:tcPr>
          <w:p w14:paraId="6ED2D607" w14:textId="4008B7B8" w:rsidR="00D007E3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moc: minimum 22 kW</w:t>
            </w:r>
          </w:p>
        </w:tc>
        <w:tc>
          <w:tcPr>
            <w:tcW w:w="4960" w:type="dxa"/>
          </w:tcPr>
          <w:p w14:paraId="2969B744" w14:textId="77777777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D007E3" w14:paraId="679741F8" w14:textId="77777777" w:rsidTr="00D007E3">
        <w:tc>
          <w:tcPr>
            <w:tcW w:w="4959" w:type="dxa"/>
          </w:tcPr>
          <w:p w14:paraId="74941422" w14:textId="432F992A" w:rsidR="00D007E3" w:rsidRDefault="008029AB" w:rsidP="008029AB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wolnostojąc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4960" w:type="dxa"/>
          </w:tcPr>
          <w:p w14:paraId="6FD55E80" w14:textId="77777777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D007E3" w14:paraId="0C6A9A51" w14:textId="77777777" w:rsidTr="00D007E3">
        <w:tc>
          <w:tcPr>
            <w:tcW w:w="4959" w:type="dxa"/>
          </w:tcPr>
          <w:p w14:paraId="30CAAF78" w14:textId="75590B2C" w:rsidR="00D007E3" w:rsidRDefault="008029AB" w:rsidP="008029AB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chłodzon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powietrzem</w:t>
            </w:r>
          </w:p>
        </w:tc>
        <w:tc>
          <w:tcPr>
            <w:tcW w:w="4960" w:type="dxa"/>
          </w:tcPr>
          <w:p w14:paraId="6ABA6968" w14:textId="77777777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D007E3" w14:paraId="46132A31" w14:textId="77777777" w:rsidTr="00D007E3">
        <w:tc>
          <w:tcPr>
            <w:tcW w:w="4959" w:type="dxa"/>
          </w:tcPr>
          <w:p w14:paraId="70AEDF9A" w14:textId="0D7F55A2" w:rsidR="00D007E3" w:rsidRDefault="008029AB" w:rsidP="000718E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wyposażon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w falownik (przetwornic</w:t>
            </w:r>
            <w:r w:rsidR="000718E4">
              <w:rPr>
                <w:rFonts w:ascii="Calibri" w:hAnsi="Calibri" w:cs="Calibri"/>
              </w:rPr>
              <w:t>a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częstotliwości) umożliwiający płynną regulację obrotów silnika</w:t>
            </w:r>
          </w:p>
        </w:tc>
        <w:tc>
          <w:tcPr>
            <w:tcW w:w="4960" w:type="dxa"/>
          </w:tcPr>
          <w:p w14:paraId="7FC51067" w14:textId="77777777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D007E3" w14:paraId="6153819A" w14:textId="77777777" w:rsidTr="00D007E3">
        <w:tc>
          <w:tcPr>
            <w:tcW w:w="4959" w:type="dxa"/>
          </w:tcPr>
          <w:p w14:paraId="68466D7E" w14:textId="7B04F31B" w:rsidR="00D007E3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zintegrowany osuszacz ziębniczy</w:t>
            </w:r>
          </w:p>
        </w:tc>
        <w:tc>
          <w:tcPr>
            <w:tcW w:w="4960" w:type="dxa"/>
          </w:tcPr>
          <w:p w14:paraId="70E376DA" w14:textId="77777777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D007E3" w14:paraId="1E7E6F66" w14:textId="77777777" w:rsidTr="00D007E3">
        <w:tc>
          <w:tcPr>
            <w:tcW w:w="4959" w:type="dxa"/>
          </w:tcPr>
          <w:p w14:paraId="5B9FED40" w14:textId="644AC9E9" w:rsidR="00D007E3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wymagane ciśnienie robocze minimum 8 bar</w:t>
            </w:r>
          </w:p>
        </w:tc>
        <w:tc>
          <w:tcPr>
            <w:tcW w:w="4960" w:type="dxa"/>
          </w:tcPr>
          <w:p w14:paraId="215D9734" w14:textId="77777777" w:rsidR="00D007E3" w:rsidRDefault="00D007E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8029AB" w14:paraId="7A2EF702" w14:textId="77777777" w:rsidTr="00D007E3">
        <w:tc>
          <w:tcPr>
            <w:tcW w:w="4959" w:type="dxa"/>
          </w:tcPr>
          <w:p w14:paraId="74A303C6" w14:textId="4FDF97BB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wydajność min. 210 m3/h przy ciśnieniu roboczym 8 bar</w:t>
            </w:r>
          </w:p>
        </w:tc>
        <w:tc>
          <w:tcPr>
            <w:tcW w:w="4960" w:type="dxa"/>
          </w:tcPr>
          <w:p w14:paraId="2CD4C8FA" w14:textId="7777777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8029AB" w14:paraId="02183A85" w14:textId="77777777" w:rsidTr="00D007E3">
        <w:tc>
          <w:tcPr>
            <w:tcW w:w="4959" w:type="dxa"/>
          </w:tcPr>
          <w:p w14:paraId="76C6FFE9" w14:textId="104C36B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stały napęd (przełożenie bezpośrednie)</w:t>
            </w:r>
          </w:p>
        </w:tc>
        <w:tc>
          <w:tcPr>
            <w:tcW w:w="4960" w:type="dxa"/>
          </w:tcPr>
          <w:p w14:paraId="4B5474F8" w14:textId="7777777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8029AB" w14:paraId="0FC3848F" w14:textId="77777777" w:rsidTr="00D007E3">
        <w:tc>
          <w:tcPr>
            <w:tcW w:w="4959" w:type="dxa"/>
          </w:tcPr>
          <w:p w14:paraId="7689AD6C" w14:textId="74534A3D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wydajność minimalna nie więcej niż 25% wydajności maksymalnej</w:t>
            </w:r>
          </w:p>
        </w:tc>
        <w:tc>
          <w:tcPr>
            <w:tcW w:w="4960" w:type="dxa"/>
          </w:tcPr>
          <w:p w14:paraId="1ACEEF6A" w14:textId="7777777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8029AB" w14:paraId="646A7323" w14:textId="77777777" w:rsidTr="00D007E3">
        <w:tc>
          <w:tcPr>
            <w:tcW w:w="4959" w:type="dxa"/>
          </w:tcPr>
          <w:p w14:paraId="5AC12DA0" w14:textId="56B7CF3E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filtr lub filtry zapewniające wymogi dotyczące powietrza wg ISO: 1:4:2</w:t>
            </w:r>
          </w:p>
        </w:tc>
        <w:tc>
          <w:tcPr>
            <w:tcW w:w="4960" w:type="dxa"/>
          </w:tcPr>
          <w:p w14:paraId="40003E7F" w14:textId="7777777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8029AB" w14:paraId="43F541B2" w14:textId="77777777" w:rsidTr="00D007E3">
        <w:tc>
          <w:tcPr>
            <w:tcW w:w="4959" w:type="dxa"/>
          </w:tcPr>
          <w:p w14:paraId="62D00039" w14:textId="0FA2484D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wolnostojący zbiornik pionowy min. 1000l (dokumentacja do UDT dla zbiornika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960" w:type="dxa"/>
          </w:tcPr>
          <w:p w14:paraId="60A563DF" w14:textId="7777777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8029AB" w14:paraId="4EA826AC" w14:textId="77777777" w:rsidTr="00D007E3">
        <w:tc>
          <w:tcPr>
            <w:tcW w:w="4959" w:type="dxa"/>
          </w:tcPr>
          <w:p w14:paraId="32E621C8" w14:textId="7C60184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2215ED">
              <w:rPr>
                <w:rFonts w:ascii="Calibri" w:hAnsi="Calibri" w:cs="Calibri"/>
              </w:rPr>
              <w:t>przewód pomiędzy kompresorem i zbiornikiem (</w:t>
            </w:r>
            <w:r>
              <w:rPr>
                <w:rFonts w:ascii="Calibri" w:hAnsi="Calibri" w:cs="Calibri"/>
              </w:rPr>
              <w:t xml:space="preserve">minimum </w:t>
            </w:r>
            <w:r w:rsidRPr="002215E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2215E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etry</w:t>
            </w:r>
            <w:r w:rsidRPr="002215ED">
              <w:rPr>
                <w:rFonts w:ascii="Calibri" w:hAnsi="Calibri" w:cs="Calibri"/>
              </w:rPr>
              <w:t>)</w:t>
            </w:r>
          </w:p>
        </w:tc>
        <w:tc>
          <w:tcPr>
            <w:tcW w:w="4960" w:type="dxa"/>
          </w:tcPr>
          <w:p w14:paraId="41AAC083" w14:textId="77777777" w:rsidR="008029AB" w:rsidRDefault="008029AB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p w14:paraId="685107E2" w14:textId="77777777" w:rsidR="001F7EF8" w:rsidRDefault="001F7EF8" w:rsidP="001F7EF8">
      <w:pPr>
        <w:pStyle w:val="Akapitzlist"/>
        <w:spacing w:after="240" w:line="276" w:lineRule="auto"/>
        <w:ind w:left="1080"/>
        <w:jc w:val="both"/>
        <w:rPr>
          <w:rFonts w:asciiTheme="minorHAnsi" w:hAnsiTheme="minorHAnsi"/>
          <w:b/>
          <w:noProof/>
          <w:sz w:val="22"/>
          <w:szCs w:val="22"/>
        </w:rPr>
      </w:pP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lastRenderedPageBreak/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1A4A0D2" w14:textId="77777777" w:rsidR="00BE421F" w:rsidRPr="00BE421F" w:rsidRDefault="00BE421F" w:rsidP="00BE421F">
      <w:pPr>
        <w:spacing w:line="276" w:lineRule="auto"/>
        <w:contextualSpacing/>
        <w:jc w:val="both"/>
        <w:rPr>
          <w:rFonts w:ascii="Times New Roman" w:hAnsi="Times New Roman"/>
          <w:noProof/>
          <w:szCs w:val="24"/>
        </w:rPr>
      </w:pPr>
      <w:r w:rsidRPr="00BE421F">
        <w:rPr>
          <w:rFonts w:ascii="Times New Roman" w:hAnsi="Times New Roman"/>
          <w:noProof/>
          <w:szCs w:val="24"/>
        </w:rPr>
        <w:t>* w przypadku gdy naprawa w okresie gwarancji będzie trwała dłużej niż 1 dzień roboczy, Zamawiającemu zostanie dostarczona maszyna zamienna na czas naprawy; minimalny okres gwarancji to 12 miesięcy</w:t>
      </w:r>
    </w:p>
    <w:p w14:paraId="50CE5273" w14:textId="09CD7BE4" w:rsidR="00930203" w:rsidRPr="00BE421F" w:rsidRDefault="00BE421F" w:rsidP="00BE421F">
      <w:pPr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22"/>
        </w:rPr>
      </w:pPr>
      <w:r w:rsidRPr="00BE421F">
        <w:rPr>
          <w:rFonts w:ascii="Times New Roman" w:hAnsi="Times New Roman"/>
          <w:noProof/>
          <w:szCs w:val="24"/>
        </w:rPr>
        <w:t>** Przez czas reakcji serwisowej rozumie się okres czasu niezbędny do pojawienia się serwisanta w miejscu, w którym wystąpiła awaria i przystąpienie do naprawy. Czas mierzony od momentu przesłania zgłoszenia telefonicznie, mailem lub poprzez wiadomość SMS. Czas reakcji serwis</w:t>
      </w:r>
      <w:r>
        <w:rPr>
          <w:rFonts w:ascii="Times New Roman" w:hAnsi="Times New Roman"/>
          <w:noProof/>
          <w:szCs w:val="24"/>
        </w:rPr>
        <w:t>owej Oferent podaje w godzinach</w:t>
      </w:r>
    </w:p>
    <w:p w14:paraId="163DF31A" w14:textId="77777777" w:rsid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</w:t>
      </w:r>
      <w:r>
        <w:rPr>
          <w:rFonts w:asciiTheme="minorHAnsi" w:hAnsiTheme="minorHAnsi"/>
          <w:noProof/>
          <w:sz w:val="22"/>
          <w:szCs w:val="22"/>
        </w:rPr>
        <w:t>Oferent</w:t>
      </w:r>
      <w:r>
        <w:rPr>
          <w:rFonts w:asciiTheme="minorHAnsi" w:hAnsiTheme="minorHAnsi"/>
          <w:noProof/>
          <w:sz w:val="22"/>
          <w:szCs w:val="22"/>
        </w:rPr>
        <w:t>a</w:t>
      </w:r>
      <w:r>
        <w:rPr>
          <w:rFonts w:asciiTheme="minorHAnsi" w:hAnsiTheme="minorHAnsi"/>
          <w:noProof/>
          <w:sz w:val="22"/>
          <w:szCs w:val="22"/>
        </w:rPr>
        <w:t xml:space="preserve"> w imieniu którego działam</w:t>
      </w:r>
      <w:r>
        <w:rPr>
          <w:rFonts w:asciiTheme="minorHAnsi" w:hAnsiTheme="minorHAnsi"/>
          <w:noProof/>
          <w:sz w:val="22"/>
          <w:szCs w:val="22"/>
        </w:rPr>
        <w:t>,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64CB3AB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 xml:space="preserve">ich okresu, zakresu </w:t>
      </w:r>
      <w:r w:rsidR="007F256A" w:rsidRPr="006D0E05">
        <w:rPr>
          <w:rFonts w:asciiTheme="minorHAnsi" w:hAnsiTheme="minorHAnsi"/>
          <w:noProof/>
          <w:sz w:val="22"/>
          <w:szCs w:val="22"/>
        </w:rPr>
        <w:br/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3938A0D6" w14:textId="77777777" w:rsidR="00460E99" w:rsidRPr="006D0E05" w:rsidRDefault="00460E99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41BB1B7D" w14:textId="77777777" w:rsidR="0088130A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DC7152D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0984500B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33FF70AA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69920C36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 xml:space="preserve">Oświadczenie o braku powiązań z Zamawiającym </w:t>
      </w:r>
    </w:p>
    <w:p w14:paraId="22EB6762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Oświadczenie Wykonawcy o braku podstaw do wykluczenia</w:t>
      </w:r>
    </w:p>
    <w:p w14:paraId="3BE9E66E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 xml:space="preserve">Specyfikacja techniczna </w:t>
      </w:r>
    </w:p>
    <w:p w14:paraId="1739DCE9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lastRenderedPageBreak/>
        <w:t>Podpisane zapytanie ofertowe wraz z załącznikiem „Wzór umowy”</w:t>
      </w:r>
    </w:p>
    <w:p w14:paraId="7409A928" w14:textId="1CCA76C7" w:rsidR="003B3604" w:rsidRPr="001A3220" w:rsidRDefault="003B3604" w:rsidP="00131CE1">
      <w:pPr>
        <w:spacing w:after="240" w:line="276" w:lineRule="auto"/>
        <w:ind w:left="851"/>
        <w:contextualSpacing/>
        <w:jc w:val="both"/>
        <w:rPr>
          <w:rFonts w:asciiTheme="minorHAnsi" w:hAnsiTheme="minorHAnsi" w:cstheme="minorHAnsi"/>
        </w:rPr>
      </w:pP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77777777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3C5468FE" w14:textId="77777777" w:rsidR="00AE0D57" w:rsidRPr="00C108B1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3020122C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622C" w14:textId="77777777" w:rsidR="00B30497" w:rsidRDefault="00B30497" w:rsidP="00215CEC">
      <w:r>
        <w:separator/>
      </w:r>
    </w:p>
  </w:endnote>
  <w:endnote w:type="continuationSeparator" w:id="0">
    <w:p w14:paraId="5803D0B0" w14:textId="77777777" w:rsidR="00B30497" w:rsidRDefault="00B30497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071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0678A" w14:textId="77777777" w:rsidR="00B30497" w:rsidRDefault="00B30497" w:rsidP="00215CEC">
      <w:r>
        <w:separator/>
      </w:r>
    </w:p>
  </w:footnote>
  <w:footnote w:type="continuationSeparator" w:id="0">
    <w:p w14:paraId="75B677F3" w14:textId="77777777" w:rsidR="00B30497" w:rsidRDefault="00B30497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8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9"/>
  </w:num>
  <w:num w:numId="15">
    <w:abstractNumId w:val="15"/>
  </w:num>
  <w:num w:numId="16">
    <w:abstractNumId w:val="30"/>
  </w:num>
  <w:num w:numId="17">
    <w:abstractNumId w:val="27"/>
  </w:num>
  <w:num w:numId="18">
    <w:abstractNumId w:val="7"/>
  </w:num>
  <w:num w:numId="19">
    <w:abstractNumId w:val="1"/>
  </w:num>
  <w:num w:numId="20">
    <w:abstractNumId w:val="14"/>
  </w:num>
  <w:num w:numId="21">
    <w:abstractNumId w:val="26"/>
  </w:num>
  <w:num w:numId="22">
    <w:abstractNumId w:val="5"/>
  </w:num>
  <w:num w:numId="23">
    <w:abstractNumId w:val="25"/>
  </w:num>
  <w:num w:numId="24">
    <w:abstractNumId w:val="19"/>
  </w:num>
  <w:num w:numId="25">
    <w:abstractNumId w:val="6"/>
  </w:num>
  <w:num w:numId="26">
    <w:abstractNumId w:val="32"/>
  </w:num>
  <w:num w:numId="27">
    <w:abstractNumId w:val="22"/>
  </w:num>
  <w:num w:numId="28">
    <w:abstractNumId w:val="31"/>
  </w:num>
  <w:num w:numId="29">
    <w:abstractNumId w:val="4"/>
  </w:num>
  <w:num w:numId="30">
    <w:abstractNumId w:val="33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AB18-542C-43C5-8C11-F58AEC5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8</cp:revision>
  <cp:lastPrinted>2017-07-17T12:02:00Z</cp:lastPrinted>
  <dcterms:created xsi:type="dcterms:W3CDTF">2018-10-02T13:44:00Z</dcterms:created>
  <dcterms:modified xsi:type="dcterms:W3CDTF">2019-07-24T13:40:00Z</dcterms:modified>
</cp:coreProperties>
</file>