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609C" w14:textId="5D125C50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</w:t>
      </w:r>
      <w:r w:rsidR="002D36D4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 do zapytania ofertowego z dnia </w:t>
      </w:r>
      <w:r w:rsidR="00DA28F4">
        <w:rPr>
          <w:rFonts w:asciiTheme="minorHAnsi" w:hAnsiTheme="minorHAnsi"/>
          <w:noProof/>
          <w:sz w:val="22"/>
          <w:szCs w:val="22"/>
        </w:rPr>
        <w:t>28</w:t>
      </w:r>
      <w:r w:rsidRPr="00BE421F">
        <w:rPr>
          <w:rFonts w:asciiTheme="minorHAnsi" w:hAnsiTheme="minorHAnsi"/>
          <w:noProof/>
          <w:sz w:val="22"/>
          <w:szCs w:val="22"/>
        </w:rPr>
        <w:t>.</w:t>
      </w:r>
      <w:r w:rsidR="00F30721">
        <w:rPr>
          <w:rFonts w:asciiTheme="minorHAnsi" w:hAnsiTheme="minorHAnsi"/>
          <w:noProof/>
          <w:sz w:val="22"/>
          <w:szCs w:val="22"/>
        </w:rPr>
        <w:t>1</w:t>
      </w:r>
      <w:r w:rsidR="00A50D0A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.2019 Dostawa – </w:t>
      </w:r>
      <w:r w:rsidR="000D2588">
        <w:rPr>
          <w:rFonts w:asciiTheme="minorHAnsi" w:hAnsiTheme="minorHAnsi"/>
          <w:noProof/>
          <w:sz w:val="22"/>
          <w:szCs w:val="22"/>
        </w:rPr>
        <w:t>Wiertarka wielowrzecionowa</w:t>
      </w:r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134A43DE" w14:textId="77777777" w:rsidR="00E720FA" w:rsidRDefault="00E720FA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20CC1B11" w14:textId="6B85849A" w:rsidR="00A50D0A" w:rsidRDefault="00131CE1" w:rsidP="00A50D0A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DA28F4">
        <w:rPr>
          <w:rFonts w:asciiTheme="minorHAnsi" w:hAnsiTheme="minorHAnsi"/>
          <w:b/>
          <w:noProof/>
          <w:sz w:val="28"/>
          <w:szCs w:val="28"/>
        </w:rPr>
        <w:t>28</w:t>
      </w:r>
      <w:r w:rsidR="00A50D0A" w:rsidRPr="00A50D0A">
        <w:rPr>
          <w:rFonts w:asciiTheme="minorHAnsi" w:hAnsiTheme="minorHAnsi"/>
          <w:b/>
          <w:noProof/>
          <w:sz w:val="28"/>
          <w:szCs w:val="28"/>
        </w:rPr>
        <w:t xml:space="preserve">.11.2019 </w:t>
      </w:r>
    </w:p>
    <w:p w14:paraId="7CAF5742" w14:textId="0B610B1A" w:rsidR="00131CE1" w:rsidRPr="00905692" w:rsidRDefault="00A50D0A" w:rsidP="00A50D0A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A50D0A">
        <w:rPr>
          <w:rFonts w:asciiTheme="minorHAnsi" w:hAnsiTheme="minorHAnsi"/>
          <w:b/>
          <w:noProof/>
          <w:sz w:val="28"/>
          <w:szCs w:val="28"/>
        </w:rPr>
        <w:t xml:space="preserve">Dostawa – </w:t>
      </w:r>
      <w:r w:rsidR="000D2588" w:rsidRPr="000D2588">
        <w:rPr>
          <w:rFonts w:asciiTheme="minorHAnsi" w:hAnsiTheme="minorHAnsi"/>
          <w:b/>
          <w:noProof/>
          <w:sz w:val="28"/>
          <w:szCs w:val="28"/>
        </w:rPr>
        <w:t>Wiertarka wielowrzecionowa</w:t>
      </w:r>
      <w:bookmarkStart w:id="0" w:name="_GoBack"/>
      <w:bookmarkEnd w:id="0"/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Wiktrans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B64962F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CE28C34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FAB26F4" w14:textId="77777777" w:rsidR="00BE421F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34022201" w14:textId="77777777" w:rsidR="00BE421F" w:rsidRPr="00930203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0E1E237C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WPPH "Wiktrans"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Stróżańska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816D3D5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4E914F9C" w14:textId="77777777" w:rsidR="00E720FA" w:rsidRDefault="00E720FA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CB16E4C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E144AE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9C4EFF2" w14:textId="2C658C02" w:rsidR="00D007E3" w:rsidRDefault="00D007E3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SPEŁNIENIE WYMAGANYCH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1574"/>
        <w:gridCol w:w="4925"/>
      </w:tblGrid>
      <w:tr w:rsidR="003509E8" w14:paraId="3062CFE0" w14:textId="7C59D080" w:rsidTr="003509E8">
        <w:tc>
          <w:tcPr>
            <w:tcW w:w="3496" w:type="dxa"/>
          </w:tcPr>
          <w:p w14:paraId="5B0F4373" w14:textId="338F5A8A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74" w:type="dxa"/>
          </w:tcPr>
          <w:p w14:paraId="739B85A4" w14:textId="58C5082B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925" w:type="dxa"/>
          </w:tcPr>
          <w:p w14:paraId="1CA0B1F8" w14:textId="7AC07F63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załącznika do oferty pn. „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”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potwierdzający spełnianie wymaganego parametru technicznego przez oferowane urządzenie (konkretny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oraz numer strony załacznika 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„Specyfikacja techniczna”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, na której znajduje się ww.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0D2588" w14:paraId="57A874C2" w14:textId="5BD8271F" w:rsidTr="00B601E8">
        <w:tc>
          <w:tcPr>
            <w:tcW w:w="3496" w:type="dxa"/>
          </w:tcPr>
          <w:p w14:paraId="6ED2D607" w14:textId="79819BB5" w:rsidR="000D2588" w:rsidRPr="002D36D4" w:rsidRDefault="000D2588" w:rsidP="002D36D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minimum 27 wrzecion wiertarskich</w:t>
            </w:r>
          </w:p>
        </w:tc>
        <w:tc>
          <w:tcPr>
            <w:tcW w:w="1574" w:type="dxa"/>
            <w:vAlign w:val="center"/>
          </w:tcPr>
          <w:p w14:paraId="2969B744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E61BAAA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679741F8" w14:textId="5642BC89" w:rsidTr="00B601E8">
        <w:tc>
          <w:tcPr>
            <w:tcW w:w="3496" w:type="dxa"/>
          </w:tcPr>
          <w:p w14:paraId="74941422" w14:textId="7C3F54E1" w:rsidR="000D2588" w:rsidRPr="00B601E8" w:rsidRDefault="000D258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odległość pomiędzy wrzecionami 32mm</w:t>
            </w:r>
          </w:p>
        </w:tc>
        <w:tc>
          <w:tcPr>
            <w:tcW w:w="1574" w:type="dxa"/>
            <w:vAlign w:val="center"/>
          </w:tcPr>
          <w:p w14:paraId="6FD55E80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947B720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0C6A9A51" w14:textId="2F491AEC" w:rsidTr="00B601E8">
        <w:tc>
          <w:tcPr>
            <w:tcW w:w="3496" w:type="dxa"/>
          </w:tcPr>
          <w:p w14:paraId="30CAAF78" w14:textId="24A82BC2" w:rsidR="000D2588" w:rsidRPr="00B601E8" w:rsidRDefault="000D2588" w:rsidP="002D36D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wiercenie w poziomie, pionie i pod kątem 45°</w:t>
            </w:r>
          </w:p>
        </w:tc>
        <w:tc>
          <w:tcPr>
            <w:tcW w:w="1574" w:type="dxa"/>
            <w:vAlign w:val="center"/>
          </w:tcPr>
          <w:p w14:paraId="6ABA6968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229A9079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46132A31" w14:textId="1EA54967" w:rsidTr="00B601E8">
        <w:tc>
          <w:tcPr>
            <w:tcW w:w="3496" w:type="dxa"/>
          </w:tcPr>
          <w:p w14:paraId="70AEDF9A" w14:textId="62A37A3B" w:rsidR="000D2588" w:rsidRPr="00B601E8" w:rsidRDefault="000D258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przygotowanie wrzecion do adapterów dla szybko-złączek</w:t>
            </w:r>
          </w:p>
        </w:tc>
        <w:tc>
          <w:tcPr>
            <w:tcW w:w="1574" w:type="dxa"/>
            <w:vAlign w:val="center"/>
          </w:tcPr>
          <w:p w14:paraId="7FC51067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5FDA6EB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6153819A" w14:textId="2EF96F8C" w:rsidTr="00B601E8">
        <w:tc>
          <w:tcPr>
            <w:tcW w:w="3496" w:type="dxa"/>
          </w:tcPr>
          <w:p w14:paraId="68466D7E" w14:textId="0E00670C" w:rsidR="000D2588" w:rsidRPr="00B601E8" w:rsidRDefault="000D258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 xml:space="preserve">–    </w:t>
            </w:r>
            <w:r w:rsidR="00531726">
              <w:rPr>
                <w:sz w:val="24"/>
                <w:szCs w:val="24"/>
              </w:rPr>
              <w:t xml:space="preserve">minimum </w:t>
            </w:r>
            <w:r w:rsidRPr="00B9095A">
              <w:rPr>
                <w:sz w:val="24"/>
                <w:szCs w:val="24"/>
              </w:rPr>
              <w:t>9 szybko-złączek z mocowaniem o średnicy 10 mm</w:t>
            </w:r>
          </w:p>
        </w:tc>
        <w:tc>
          <w:tcPr>
            <w:tcW w:w="1574" w:type="dxa"/>
            <w:vAlign w:val="center"/>
          </w:tcPr>
          <w:p w14:paraId="70E376DA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2391019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1E7E6F66" w14:textId="522B5870" w:rsidTr="00B601E8">
        <w:tc>
          <w:tcPr>
            <w:tcW w:w="3496" w:type="dxa"/>
          </w:tcPr>
          <w:p w14:paraId="5B9FED40" w14:textId="407DEF7B" w:rsidR="000D2588" w:rsidRPr="00B601E8" w:rsidRDefault="000D258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 xml:space="preserve">–    </w:t>
            </w:r>
            <w:r w:rsidR="00531726">
              <w:rPr>
                <w:sz w:val="24"/>
                <w:szCs w:val="24"/>
              </w:rPr>
              <w:t xml:space="preserve">minimum </w:t>
            </w:r>
            <w:r w:rsidRPr="00B9095A">
              <w:rPr>
                <w:sz w:val="24"/>
                <w:szCs w:val="24"/>
              </w:rPr>
              <w:t>2 górne siłowniki dociskowe do mocowania elementu</w:t>
            </w:r>
          </w:p>
        </w:tc>
        <w:tc>
          <w:tcPr>
            <w:tcW w:w="1574" w:type="dxa"/>
            <w:vAlign w:val="center"/>
          </w:tcPr>
          <w:p w14:paraId="215D9734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3EC93DB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7A2EF702" w14:textId="05F12A3B" w:rsidTr="00B601E8">
        <w:tc>
          <w:tcPr>
            <w:tcW w:w="3496" w:type="dxa"/>
          </w:tcPr>
          <w:p w14:paraId="74A303C6" w14:textId="3801CDF4" w:rsidR="000D2588" w:rsidRPr="00B601E8" w:rsidRDefault="000D2588" w:rsidP="00FD47F9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urządzenie do symetrycznego ustawiania liniałów</w:t>
            </w:r>
          </w:p>
        </w:tc>
        <w:tc>
          <w:tcPr>
            <w:tcW w:w="1574" w:type="dxa"/>
            <w:vAlign w:val="center"/>
          </w:tcPr>
          <w:p w14:paraId="2CD4C8FA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EDBB9B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02183A85" w14:textId="2E42D631" w:rsidTr="00B601E8">
        <w:tc>
          <w:tcPr>
            <w:tcW w:w="3496" w:type="dxa"/>
          </w:tcPr>
          <w:p w14:paraId="76C6FFE9" w14:textId="3846D2B2" w:rsidR="000D2588" w:rsidRPr="00B601E8" w:rsidRDefault="000D258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liniał do wierceń w poziomie pod kątem 45°</w:t>
            </w:r>
          </w:p>
        </w:tc>
        <w:tc>
          <w:tcPr>
            <w:tcW w:w="1574" w:type="dxa"/>
            <w:vAlign w:val="center"/>
          </w:tcPr>
          <w:p w14:paraId="4B5474F8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51FE812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EB901AA" w14:textId="77777777" w:rsidR="00D007E3" w:rsidRPr="00D007E3" w:rsidRDefault="00D007E3" w:rsidP="00D007E3">
      <w:pPr>
        <w:spacing w:after="240"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FE2512D" w14:textId="557CF216" w:rsidR="001F7EF8" w:rsidRDefault="008029AB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tbl>
      <w:tblPr>
        <w:tblW w:w="44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50"/>
      </w:tblGrid>
      <w:tr w:rsidR="00BE421F" w:rsidRPr="00BE421F" w14:paraId="1DF51E20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6DE0307F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171F7D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110AFA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hAnsi="Times New Roman"/>
                <w:sz w:val="22"/>
              </w:rPr>
              <w:lastRenderedPageBreak/>
              <w:t>Wysokość proponowanej przez Oferenta (Wykonawcę)  ceny brutto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31770D58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C88F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okres gwarancji *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29C4AB9E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A0A6" w14:textId="75471E00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czas reakcji serwisowej</w:t>
            </w:r>
            <w:r w:rsidR="00A31B27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**</w:t>
            </w:r>
            <w:r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700F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</w:tbl>
    <w:p w14:paraId="52FBC746" w14:textId="42B63B7C" w:rsidR="002D36D4" w:rsidRP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 xml:space="preserve">* </w:t>
      </w:r>
      <w:r w:rsidR="00E87896" w:rsidRPr="00E87896">
        <w:rPr>
          <w:rFonts w:ascii="Times New Roman" w:hAnsi="Times New Roman"/>
          <w:noProof/>
          <w:szCs w:val="24"/>
        </w:rPr>
        <w:t xml:space="preserve"> minimalny okres gwarancji to 12 miesi</w:t>
      </w:r>
      <w:r w:rsidR="00E87896" w:rsidRPr="00E87896">
        <w:rPr>
          <w:rFonts w:ascii="Times New Roman" w:hAnsi="Times New Roman" w:hint="eastAsia"/>
          <w:noProof/>
          <w:szCs w:val="24"/>
        </w:rPr>
        <w:t>ę</w:t>
      </w:r>
      <w:r w:rsidR="00E87896" w:rsidRPr="00E87896">
        <w:rPr>
          <w:rFonts w:ascii="Times New Roman" w:hAnsi="Times New Roman"/>
          <w:noProof/>
          <w:szCs w:val="24"/>
        </w:rPr>
        <w:t xml:space="preserve">cy </w:t>
      </w:r>
    </w:p>
    <w:p w14:paraId="3DF7F72D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>** Przez czas reakcji serwisowej rozumie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okres czasu niezb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>dny do pojawienia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serwisanta w miejscu, w którym wyst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 awaria i przyst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pienie do naprawy. Czas mierzony od momentu przes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ania zg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oszenia telefonicznie, mailem lub poprzez wiadomo</w:t>
      </w:r>
      <w:r w:rsidRPr="002D36D4">
        <w:rPr>
          <w:rFonts w:ascii="Times New Roman" w:hAnsi="Times New Roman" w:hint="eastAsia"/>
          <w:noProof/>
          <w:szCs w:val="24"/>
        </w:rPr>
        <w:t>ść</w:t>
      </w:r>
      <w:r w:rsidRPr="002D36D4">
        <w:rPr>
          <w:rFonts w:ascii="Times New Roman" w:hAnsi="Times New Roman"/>
          <w:noProof/>
          <w:szCs w:val="24"/>
        </w:rPr>
        <w:t xml:space="preserve"> SMS. Czas reakcji serwisowej Oferent podaje w godzinach. Czas reakcji dotyczy dni roboczych. W uzasadnionych przypadkach, gdy usterka nie wymaga przyjazdu serwisanta, dopuszcza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reakcj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serwisow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 xml:space="preserve"> poprzez kontakt telefoniczny lub internetowy.</w:t>
      </w:r>
    </w:p>
    <w:p w14:paraId="5CB13FE4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14:paraId="163DF31A" w14:textId="0F6B68EE" w:rsidR="001F7EF8" w:rsidRPr="002D36D4" w:rsidRDefault="001F7EF8" w:rsidP="002D36D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  <w:r w:rsidRPr="002D36D4">
        <w:rPr>
          <w:rFonts w:asciiTheme="minorHAnsi" w:hAnsi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3CB56305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Oferenta w imieniu którego działam,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>
        <w:rPr>
          <w:rFonts w:asciiTheme="minorHAnsi" w:hAnsiTheme="minorHAnsi"/>
          <w:noProof/>
          <w:sz w:val="22"/>
          <w:szCs w:val="22"/>
        </w:rPr>
        <w:t xml:space="preserve"> i wskazane w punkcie III Wzoru Oferty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14:paraId="1A75EE03" w14:textId="13C82B90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</w:t>
      </w:r>
      <w:r w:rsidR="00544FFE">
        <w:rPr>
          <w:rFonts w:asciiTheme="minorHAnsi" w:hAnsiTheme="minorHAnsi"/>
          <w:noProof/>
          <w:sz w:val="22"/>
          <w:szCs w:val="22"/>
        </w:rPr>
        <w:t xml:space="preserve"> wraz z załącznikami</w:t>
      </w:r>
      <w:r w:rsidR="00460E99" w:rsidRPr="00460E99">
        <w:rPr>
          <w:rFonts w:asciiTheme="minorHAnsi" w:hAnsiTheme="minorHAnsi"/>
          <w:noProof/>
          <w:sz w:val="22"/>
          <w:szCs w:val="22"/>
        </w:rPr>
        <w:t>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>ich okresu, zakresu</w:t>
      </w:r>
      <w:r w:rsidR="00544FFE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15E1A7D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722B13CC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Urzędu Skarbowego o niezaleganiu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79A36E4B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Aktualne zaświadczenie z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</w:t>
      </w:r>
      <w:r w:rsidRPr="00632243">
        <w:rPr>
          <w:rFonts w:asciiTheme="minorHAnsi" w:hAnsiTheme="minorHAnsi" w:cstheme="minorHAnsi"/>
          <w:noProof/>
          <w:sz w:val="22"/>
          <w:szCs w:val="24"/>
        </w:rPr>
        <w:lastRenderedPageBreak/>
        <w:t>przed upływem terminu składania ofert;</w:t>
      </w:r>
    </w:p>
    <w:p w14:paraId="0DCB36C0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Oświadczenie o braku powiązań z Zamawiającym </w:t>
      </w:r>
    </w:p>
    <w:p w14:paraId="48000ED5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Oświadczenie Wykonawcy o braku podstaw do wykluczenia</w:t>
      </w:r>
    </w:p>
    <w:p w14:paraId="4545EC3A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Specyfikacja techniczna </w:t>
      </w:r>
    </w:p>
    <w:p w14:paraId="268447A9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Podpisane zapytanie ofertowe </w:t>
      </w:r>
    </w:p>
    <w:p w14:paraId="3BBDE906" w14:textId="77777777" w:rsidR="00544FFE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Podpisany załącznik „Wzór umowy” </w:t>
      </w:r>
    </w:p>
    <w:p w14:paraId="24F20276" w14:textId="7C7DA396" w:rsidR="00A50D0A" w:rsidRPr="00632243" w:rsidRDefault="00A50D0A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>
        <w:rPr>
          <w:rFonts w:asciiTheme="minorHAnsi" w:hAnsiTheme="minorHAnsi" w:cstheme="minorHAnsi"/>
          <w:noProof/>
          <w:sz w:val="22"/>
          <w:szCs w:val="24"/>
        </w:rPr>
        <w:t>Potwierdzenie wpłacenia wadium</w:t>
      </w:r>
    </w:p>
    <w:p w14:paraId="5FADD924" w14:textId="77777777" w:rsidR="008D4739" w:rsidRDefault="008D4739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0147A0D4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</w:t>
      </w:r>
      <w:r w:rsidR="00632243">
        <w:rPr>
          <w:rFonts w:asciiTheme="minorHAnsi" w:hAnsiTheme="minorHAnsi"/>
          <w:b/>
          <w:noProof/>
          <w:sz w:val="22"/>
          <w:szCs w:val="22"/>
        </w:rPr>
        <w:t>, puste</w:t>
      </w:r>
      <w:r w:rsidRPr="00AC42B6">
        <w:rPr>
          <w:rFonts w:asciiTheme="minorHAnsi" w:hAnsiTheme="minorHAnsi"/>
          <w:b/>
          <w:noProof/>
          <w:sz w:val="22"/>
          <w:szCs w:val="22"/>
        </w:rPr>
        <w:t xml:space="preserve">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28051" w14:textId="77777777" w:rsidR="00841767" w:rsidRDefault="00841767" w:rsidP="00215CEC">
      <w:r>
        <w:separator/>
      </w:r>
    </w:p>
  </w:endnote>
  <w:endnote w:type="continuationSeparator" w:id="0">
    <w:p w14:paraId="49C876D0" w14:textId="77777777" w:rsidR="00841767" w:rsidRDefault="00841767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DA2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29427" w14:textId="77777777" w:rsidR="00841767" w:rsidRDefault="00841767" w:rsidP="00215CEC">
      <w:r>
        <w:separator/>
      </w:r>
    </w:p>
  </w:footnote>
  <w:footnote w:type="continuationSeparator" w:id="0">
    <w:p w14:paraId="7C35DD90" w14:textId="77777777" w:rsidR="00841767" w:rsidRDefault="00841767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11FD3D6"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30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31"/>
  </w:num>
  <w:num w:numId="15">
    <w:abstractNumId w:val="15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6"/>
  </w:num>
  <w:num w:numId="24">
    <w:abstractNumId w:val="19"/>
  </w:num>
  <w:num w:numId="25">
    <w:abstractNumId w:val="6"/>
  </w:num>
  <w:num w:numId="26">
    <w:abstractNumId w:val="34"/>
  </w:num>
  <w:num w:numId="27">
    <w:abstractNumId w:val="22"/>
  </w:num>
  <w:num w:numId="28">
    <w:abstractNumId w:val="33"/>
  </w:num>
  <w:num w:numId="29">
    <w:abstractNumId w:val="4"/>
  </w:num>
  <w:num w:numId="30">
    <w:abstractNumId w:val="35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588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953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5B5B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6D4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726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33E9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29EA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1767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1BE9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78E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1F21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0A"/>
    <w:rsid w:val="00A50D56"/>
    <w:rsid w:val="00A50FEF"/>
    <w:rsid w:val="00A5190C"/>
    <w:rsid w:val="00A5194B"/>
    <w:rsid w:val="00A51D8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399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4E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873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8F4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B8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896"/>
    <w:rsid w:val="00E87D54"/>
    <w:rsid w:val="00E87D6E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0721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7F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245A-B395-46FB-BB8A-05DF4ABE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2</cp:revision>
  <cp:lastPrinted>2017-07-17T12:02:00Z</cp:lastPrinted>
  <dcterms:created xsi:type="dcterms:W3CDTF">2019-11-28T14:26:00Z</dcterms:created>
  <dcterms:modified xsi:type="dcterms:W3CDTF">2019-11-28T14:26:00Z</dcterms:modified>
</cp:coreProperties>
</file>