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44" w:rsidRPr="00C165C1" w:rsidRDefault="003D3844" w:rsidP="00881694">
      <w:pPr>
        <w:spacing w:line="189" w:lineRule="exact"/>
        <w:rPr>
          <w:sz w:val="24"/>
          <w:szCs w:val="24"/>
        </w:rPr>
      </w:pPr>
    </w:p>
    <w:p w:rsidR="00660C40" w:rsidRPr="00C165C1" w:rsidRDefault="00660C40" w:rsidP="00660C40">
      <w:pPr>
        <w:spacing w:line="239" w:lineRule="auto"/>
        <w:ind w:left="7080"/>
        <w:rPr>
          <w:sz w:val="24"/>
          <w:szCs w:val="24"/>
        </w:rPr>
      </w:pPr>
      <w:r w:rsidRPr="00C165C1">
        <w:rPr>
          <w:rFonts w:eastAsia="Times New Roman"/>
          <w:sz w:val="24"/>
          <w:szCs w:val="24"/>
        </w:rPr>
        <w:t xml:space="preserve">Rudnik nad Sanem, </w:t>
      </w:r>
      <w:r w:rsidR="00D63EE4">
        <w:rPr>
          <w:rFonts w:eastAsia="Times New Roman"/>
          <w:sz w:val="24"/>
          <w:szCs w:val="24"/>
        </w:rPr>
        <w:t>10</w:t>
      </w:r>
      <w:r w:rsidRPr="00C165C1">
        <w:rPr>
          <w:rFonts w:eastAsia="Times New Roman"/>
          <w:sz w:val="24"/>
          <w:szCs w:val="24"/>
        </w:rPr>
        <w:t>.</w:t>
      </w:r>
      <w:r w:rsidR="00D63EE4">
        <w:rPr>
          <w:rFonts w:eastAsia="Times New Roman"/>
          <w:sz w:val="24"/>
          <w:szCs w:val="24"/>
        </w:rPr>
        <w:t>12</w:t>
      </w:r>
      <w:r w:rsidRPr="00C165C1">
        <w:rPr>
          <w:rFonts w:eastAsia="Times New Roman"/>
          <w:sz w:val="24"/>
          <w:szCs w:val="24"/>
        </w:rPr>
        <w:t>.201</w:t>
      </w:r>
      <w:r w:rsidR="00D63EE4">
        <w:rPr>
          <w:rFonts w:eastAsia="Times New Roman"/>
          <w:sz w:val="24"/>
          <w:szCs w:val="24"/>
        </w:rPr>
        <w:t>8</w:t>
      </w:r>
      <w:r w:rsidRPr="00C165C1">
        <w:rPr>
          <w:rFonts w:eastAsia="Times New Roman"/>
          <w:sz w:val="24"/>
          <w:szCs w:val="24"/>
        </w:rPr>
        <w:t xml:space="preserve"> r.</w:t>
      </w:r>
    </w:p>
    <w:p w:rsidR="00660C40" w:rsidRPr="00C165C1" w:rsidRDefault="00660C40" w:rsidP="00660C40">
      <w:pPr>
        <w:spacing w:line="200" w:lineRule="exact"/>
        <w:rPr>
          <w:sz w:val="24"/>
          <w:szCs w:val="24"/>
        </w:rPr>
      </w:pPr>
    </w:p>
    <w:p w:rsidR="00660C40" w:rsidRPr="00C165C1" w:rsidRDefault="00660C40" w:rsidP="00660C40">
      <w:pPr>
        <w:spacing w:line="200" w:lineRule="exact"/>
        <w:rPr>
          <w:sz w:val="24"/>
          <w:szCs w:val="24"/>
        </w:rPr>
      </w:pPr>
    </w:p>
    <w:p w:rsidR="00660C40" w:rsidRPr="00C165C1" w:rsidRDefault="00660C40" w:rsidP="00660C40">
      <w:pPr>
        <w:spacing w:line="200" w:lineRule="exact"/>
        <w:rPr>
          <w:sz w:val="24"/>
          <w:szCs w:val="24"/>
        </w:rPr>
      </w:pPr>
    </w:p>
    <w:p w:rsidR="00660C40" w:rsidRPr="00C165C1" w:rsidRDefault="00660C40" w:rsidP="00660C40">
      <w:pPr>
        <w:spacing w:line="242" w:lineRule="exact"/>
        <w:rPr>
          <w:sz w:val="24"/>
          <w:szCs w:val="24"/>
        </w:rPr>
      </w:pPr>
    </w:p>
    <w:p w:rsidR="00660C40" w:rsidRPr="00C165C1" w:rsidRDefault="00660C40" w:rsidP="00660C40">
      <w:pPr>
        <w:ind w:left="3200"/>
        <w:rPr>
          <w:sz w:val="24"/>
          <w:szCs w:val="24"/>
        </w:rPr>
      </w:pPr>
      <w:r w:rsidRPr="00C165C1">
        <w:rPr>
          <w:rFonts w:eastAsia="Times New Roman"/>
          <w:b/>
          <w:bCs/>
          <w:sz w:val="24"/>
          <w:szCs w:val="24"/>
        </w:rPr>
        <w:t>ZAPYTANIE OFERTOWE</w:t>
      </w:r>
    </w:p>
    <w:p w:rsidR="00660C40" w:rsidRPr="00C165C1" w:rsidRDefault="00660C40" w:rsidP="00660C40">
      <w:pPr>
        <w:spacing w:line="200" w:lineRule="exact"/>
        <w:rPr>
          <w:sz w:val="24"/>
          <w:szCs w:val="24"/>
        </w:rPr>
      </w:pPr>
    </w:p>
    <w:p w:rsidR="00660C40" w:rsidRPr="00C165C1" w:rsidRDefault="00660C40" w:rsidP="00660C40">
      <w:pPr>
        <w:spacing w:line="200" w:lineRule="exact"/>
        <w:rPr>
          <w:sz w:val="24"/>
          <w:szCs w:val="24"/>
        </w:rPr>
      </w:pPr>
    </w:p>
    <w:p w:rsidR="00660C40" w:rsidRPr="00C165C1" w:rsidRDefault="00660C40" w:rsidP="00660C40">
      <w:pPr>
        <w:spacing w:line="200" w:lineRule="exact"/>
        <w:rPr>
          <w:sz w:val="24"/>
          <w:szCs w:val="24"/>
        </w:rPr>
      </w:pPr>
    </w:p>
    <w:p w:rsidR="00660C40" w:rsidRPr="00C165C1" w:rsidRDefault="00660C40" w:rsidP="00660C40">
      <w:pPr>
        <w:spacing w:line="233" w:lineRule="exact"/>
        <w:rPr>
          <w:sz w:val="24"/>
          <w:szCs w:val="24"/>
        </w:rPr>
      </w:pPr>
    </w:p>
    <w:p w:rsidR="00660C40" w:rsidRPr="00C165C1" w:rsidRDefault="00660C40" w:rsidP="00660C40">
      <w:pPr>
        <w:ind w:left="200"/>
        <w:jc w:val="center"/>
        <w:rPr>
          <w:rFonts w:eastAsia="Times New Roman"/>
          <w:sz w:val="24"/>
          <w:szCs w:val="24"/>
        </w:rPr>
      </w:pPr>
      <w:r w:rsidRPr="00C165C1">
        <w:rPr>
          <w:rFonts w:eastAsia="Times New Roman"/>
          <w:sz w:val="24"/>
          <w:szCs w:val="24"/>
        </w:rPr>
        <w:t>Realizowane w ramach projektu pn. „</w:t>
      </w:r>
      <w:r w:rsidRPr="00C165C1">
        <w:rPr>
          <w:rFonts w:eastAsia="Times New Roman"/>
          <w:b/>
          <w:bCs/>
          <w:sz w:val="24"/>
          <w:szCs w:val="24"/>
        </w:rPr>
        <w:t xml:space="preserve">Wzrost konkurencyjności firmy Wiktrans poprzez wdrożenie nowego, ekologicznego produktu” </w:t>
      </w:r>
      <w:r w:rsidRPr="00C165C1">
        <w:rPr>
          <w:rFonts w:eastAsia="Times New Roman"/>
          <w:sz w:val="24"/>
          <w:szCs w:val="24"/>
        </w:rPr>
        <w:t>Programu Operacyjnego Inteligentny Rozwój 2014-2020</w:t>
      </w:r>
    </w:p>
    <w:p w:rsidR="00660C40" w:rsidRPr="00C165C1" w:rsidRDefault="00660C40" w:rsidP="00660C40">
      <w:pPr>
        <w:spacing w:line="270" w:lineRule="auto"/>
        <w:ind w:left="2660" w:right="2660"/>
        <w:jc w:val="center"/>
        <w:rPr>
          <w:sz w:val="24"/>
          <w:szCs w:val="24"/>
        </w:rPr>
      </w:pPr>
      <w:r w:rsidRPr="00C165C1">
        <w:rPr>
          <w:rFonts w:eastAsia="Times New Roman"/>
          <w:sz w:val="24"/>
          <w:szCs w:val="24"/>
        </w:rPr>
        <w:t>Poddziałanie: 3.2.2 Kredyt na innowacje technologiczne</w:t>
      </w:r>
    </w:p>
    <w:p w:rsidR="00660C40" w:rsidRPr="00C165C1" w:rsidRDefault="00660C40" w:rsidP="00660C40">
      <w:pPr>
        <w:spacing w:line="200" w:lineRule="exact"/>
        <w:rPr>
          <w:sz w:val="24"/>
          <w:szCs w:val="24"/>
        </w:rPr>
      </w:pPr>
    </w:p>
    <w:p w:rsidR="00660C40" w:rsidRPr="00C165C1" w:rsidRDefault="00660C40" w:rsidP="00660C40">
      <w:pPr>
        <w:spacing w:line="338" w:lineRule="exact"/>
        <w:rPr>
          <w:sz w:val="24"/>
          <w:szCs w:val="24"/>
        </w:rPr>
      </w:pPr>
    </w:p>
    <w:p w:rsidR="00660C40" w:rsidRPr="00C165C1" w:rsidRDefault="00660C40" w:rsidP="00660C40">
      <w:pPr>
        <w:spacing w:line="273" w:lineRule="auto"/>
        <w:jc w:val="both"/>
        <w:rPr>
          <w:sz w:val="24"/>
          <w:szCs w:val="24"/>
        </w:rPr>
      </w:pPr>
      <w:r w:rsidRPr="00C165C1">
        <w:rPr>
          <w:rFonts w:eastAsia="Times New Roman"/>
          <w:i/>
          <w:iCs/>
          <w:sz w:val="24"/>
          <w:szCs w:val="24"/>
        </w:rPr>
        <w:t xml:space="preserve">Postępowanie prowadzone jest </w:t>
      </w:r>
      <w:r>
        <w:rPr>
          <w:rFonts w:eastAsia="Times New Roman"/>
          <w:i/>
          <w:iCs/>
          <w:sz w:val="24"/>
          <w:szCs w:val="24"/>
        </w:rPr>
        <w:t>zgodnie z zasadą rozeznania rynku w trybie</w:t>
      </w:r>
      <w:r w:rsidRPr="00C165C1">
        <w:rPr>
          <w:rFonts w:eastAsia="Times New Roman"/>
          <w:i/>
          <w:iCs/>
          <w:sz w:val="24"/>
          <w:szCs w:val="24"/>
        </w:rPr>
        <w:t xml:space="preserve"> zapytania ofertowego o w</w:t>
      </w:r>
      <w:r>
        <w:rPr>
          <w:rFonts w:eastAsia="Times New Roman"/>
          <w:i/>
          <w:iCs/>
          <w:sz w:val="24"/>
          <w:szCs w:val="24"/>
        </w:rPr>
        <w:t xml:space="preserve">artości szacunkowej zamówienia </w:t>
      </w:r>
      <w:r w:rsidRPr="00F96DB8">
        <w:rPr>
          <w:rFonts w:eastAsia="Times New Roman"/>
          <w:i/>
          <w:iCs/>
          <w:sz w:val="24"/>
          <w:szCs w:val="24"/>
        </w:rPr>
        <w:t xml:space="preserve"> od 20 tys. PLN netto do  50  tys.  PLN  netto  włącznie,  tj.  bez  podatku  od  towarów  i  usług  (VAT)</w:t>
      </w:r>
      <w:r w:rsidRPr="00C165C1">
        <w:rPr>
          <w:rFonts w:eastAsia="Times New Roman"/>
          <w:i/>
          <w:iCs/>
          <w:sz w:val="24"/>
          <w:szCs w:val="24"/>
        </w:rPr>
        <w:t>.</w:t>
      </w:r>
    </w:p>
    <w:p w:rsidR="00660C40" w:rsidRPr="00C165C1" w:rsidRDefault="00660C40" w:rsidP="00660C40">
      <w:pPr>
        <w:spacing w:line="200" w:lineRule="exact"/>
        <w:rPr>
          <w:sz w:val="24"/>
          <w:szCs w:val="24"/>
        </w:rPr>
      </w:pPr>
    </w:p>
    <w:p w:rsidR="00660C40" w:rsidRPr="00C165C1" w:rsidRDefault="00660C40" w:rsidP="00660C40">
      <w:pPr>
        <w:spacing w:line="200" w:lineRule="exact"/>
        <w:rPr>
          <w:sz w:val="24"/>
          <w:szCs w:val="24"/>
        </w:rPr>
      </w:pPr>
    </w:p>
    <w:p w:rsidR="00660C40" w:rsidRPr="00C165C1" w:rsidRDefault="00660C40" w:rsidP="00660C40">
      <w:pPr>
        <w:spacing w:line="271" w:lineRule="auto"/>
        <w:jc w:val="both"/>
        <w:rPr>
          <w:sz w:val="24"/>
          <w:szCs w:val="24"/>
        </w:rPr>
      </w:pPr>
      <w:r w:rsidRPr="00C165C1">
        <w:rPr>
          <w:rFonts w:eastAsia="Times New Roman"/>
          <w:i/>
          <w:iCs/>
          <w:sz w:val="24"/>
          <w:szCs w:val="24"/>
        </w:rPr>
        <w:t>Postępowanie o udzielenie zamówienia prowadzone jest w oparciu o Wytyczne w zakresie kwalifikowalności wydatków w ramach Europejskiego Funduszu Rozwoju Regionalnego, Europejskiego Funduszu Społecznego oraz Funduszu Spójności na lata 2014 – 2020 z dnia z dnia 1</w:t>
      </w:r>
      <w:r>
        <w:rPr>
          <w:rFonts w:eastAsia="Times New Roman"/>
          <w:i/>
          <w:iCs/>
          <w:sz w:val="24"/>
          <w:szCs w:val="24"/>
        </w:rPr>
        <w:t>7</w:t>
      </w:r>
      <w:r w:rsidRPr="00C165C1">
        <w:rPr>
          <w:rFonts w:eastAsia="Times New Roman"/>
          <w:i/>
          <w:iCs/>
          <w:sz w:val="24"/>
          <w:szCs w:val="24"/>
        </w:rPr>
        <w:t xml:space="preserve"> </w:t>
      </w:r>
      <w:r>
        <w:rPr>
          <w:rFonts w:eastAsia="Times New Roman"/>
          <w:i/>
          <w:iCs/>
          <w:sz w:val="24"/>
          <w:szCs w:val="24"/>
        </w:rPr>
        <w:t>lipca</w:t>
      </w:r>
      <w:r w:rsidRPr="00C165C1">
        <w:rPr>
          <w:rFonts w:eastAsia="Times New Roman"/>
          <w:i/>
          <w:iCs/>
          <w:sz w:val="24"/>
          <w:szCs w:val="24"/>
        </w:rPr>
        <w:t xml:space="preserve"> 201</w:t>
      </w:r>
      <w:r>
        <w:rPr>
          <w:rFonts w:eastAsia="Times New Roman"/>
          <w:i/>
          <w:iCs/>
          <w:sz w:val="24"/>
          <w:szCs w:val="24"/>
        </w:rPr>
        <w:t>7</w:t>
      </w:r>
      <w:r w:rsidRPr="00C165C1">
        <w:rPr>
          <w:rFonts w:eastAsia="Times New Roman"/>
          <w:i/>
          <w:iCs/>
          <w:sz w:val="24"/>
          <w:szCs w:val="24"/>
        </w:rPr>
        <w:t xml:space="preserve"> r. wydane przez Ministerstwo Infrastruktury i Rozwoju oraz na podstawie Wytycznych w zakresie kwalifikowalności wydatków w ramach Programu Operacyjnego Inteligentny Rozwój 2014-2020.</w:t>
      </w:r>
    </w:p>
    <w:p w:rsidR="003D3844" w:rsidRPr="00C165C1" w:rsidRDefault="003D3844" w:rsidP="00881694">
      <w:pPr>
        <w:rPr>
          <w:sz w:val="24"/>
          <w:szCs w:val="24"/>
        </w:rPr>
        <w:sectPr w:rsidR="003D3844" w:rsidRPr="00C165C1">
          <w:headerReference w:type="default" r:id="rId9"/>
          <w:footerReference w:type="default" r:id="rId10"/>
          <w:pgSz w:w="11900" w:h="16838"/>
          <w:pgMar w:top="1440" w:right="1300" w:bottom="1440" w:left="1300" w:header="0" w:footer="0" w:gutter="0"/>
          <w:cols w:space="708" w:equalWidth="0">
            <w:col w:w="9300"/>
          </w:cols>
        </w:sectPr>
      </w:pPr>
    </w:p>
    <w:p w:rsidR="008F3C58" w:rsidRDefault="008F3C58" w:rsidP="00C165C1">
      <w:pPr>
        <w:tabs>
          <w:tab w:val="left" w:pos="440"/>
        </w:tabs>
        <w:jc w:val="both"/>
        <w:rPr>
          <w:rFonts w:eastAsia="Times New Roman"/>
          <w:b/>
          <w:bCs/>
          <w:sz w:val="24"/>
          <w:szCs w:val="24"/>
        </w:rPr>
      </w:pPr>
      <w:bookmarkStart w:id="0" w:name="page2"/>
      <w:bookmarkEnd w:id="0"/>
    </w:p>
    <w:p w:rsidR="003D3844" w:rsidRPr="00C165C1" w:rsidRDefault="00956776" w:rsidP="00C165C1">
      <w:pPr>
        <w:tabs>
          <w:tab w:val="left" w:pos="440"/>
        </w:tabs>
        <w:jc w:val="both"/>
        <w:rPr>
          <w:rFonts w:eastAsia="Times New Roman"/>
          <w:b/>
          <w:bCs/>
          <w:sz w:val="24"/>
          <w:szCs w:val="24"/>
        </w:rPr>
      </w:pPr>
      <w:r w:rsidRPr="00C165C1">
        <w:rPr>
          <w:rFonts w:eastAsia="Times New Roman"/>
          <w:b/>
          <w:bCs/>
          <w:sz w:val="24"/>
          <w:szCs w:val="24"/>
        </w:rPr>
        <w:t>NAZWA (FIRMA) ORAZ ADRES ZAMAWIAJĄCEGO</w:t>
      </w:r>
    </w:p>
    <w:p w:rsidR="003D3844" w:rsidRPr="00C165C1" w:rsidRDefault="003D3844" w:rsidP="00881694">
      <w:pPr>
        <w:spacing w:line="118" w:lineRule="exact"/>
        <w:rPr>
          <w:sz w:val="24"/>
          <w:szCs w:val="24"/>
        </w:rPr>
      </w:pPr>
    </w:p>
    <w:p w:rsidR="003D3844" w:rsidRPr="00C165C1" w:rsidRDefault="00422CC2" w:rsidP="00881694">
      <w:pPr>
        <w:rPr>
          <w:sz w:val="24"/>
          <w:szCs w:val="24"/>
        </w:rPr>
      </w:pPr>
      <w:r w:rsidRPr="00C165C1">
        <w:rPr>
          <w:rFonts w:eastAsia="Times New Roman"/>
          <w:sz w:val="24"/>
          <w:szCs w:val="24"/>
        </w:rPr>
        <w:t>WPPH "Wiktrans" s.c. Stanisław Krawiec, Sławomir Krawiec, Daniel Krawiec</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Adres: </w:t>
      </w:r>
      <w:r w:rsidR="00422CC2" w:rsidRPr="00C165C1">
        <w:rPr>
          <w:rFonts w:eastAsia="Times New Roman"/>
          <w:sz w:val="24"/>
          <w:szCs w:val="24"/>
        </w:rPr>
        <w:t>Stróżańska</w:t>
      </w:r>
      <w:r w:rsidR="002D491B" w:rsidRPr="00C165C1">
        <w:rPr>
          <w:rFonts w:eastAsia="Times New Roman"/>
          <w:sz w:val="24"/>
          <w:szCs w:val="24"/>
        </w:rPr>
        <w:t xml:space="preserve"> </w:t>
      </w:r>
      <w:r w:rsidR="00422CC2" w:rsidRPr="00C165C1">
        <w:rPr>
          <w:rFonts w:eastAsia="Times New Roman"/>
          <w:sz w:val="24"/>
          <w:szCs w:val="24"/>
        </w:rPr>
        <w:t>65a</w:t>
      </w:r>
      <w:r w:rsidRPr="00C165C1">
        <w:rPr>
          <w:rFonts w:eastAsia="Times New Roman"/>
          <w:sz w:val="24"/>
          <w:szCs w:val="24"/>
        </w:rPr>
        <w:t>, 37-</w:t>
      </w:r>
      <w:r w:rsidR="00422CC2" w:rsidRPr="00C165C1">
        <w:rPr>
          <w:rFonts w:eastAsia="Times New Roman"/>
          <w:sz w:val="24"/>
          <w:szCs w:val="24"/>
        </w:rPr>
        <w:t>420</w:t>
      </w:r>
      <w:r w:rsidRPr="00C165C1">
        <w:rPr>
          <w:rFonts w:eastAsia="Times New Roman"/>
          <w:sz w:val="24"/>
          <w:szCs w:val="24"/>
        </w:rPr>
        <w:t xml:space="preserve"> </w:t>
      </w:r>
      <w:r w:rsidR="00422CC2" w:rsidRPr="00C165C1">
        <w:rPr>
          <w:rFonts w:eastAsia="Times New Roman"/>
          <w:sz w:val="24"/>
          <w:szCs w:val="24"/>
        </w:rPr>
        <w:t>Rudnik nad Sanem</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Telefon: </w:t>
      </w:r>
      <w:r w:rsidR="00422CC2" w:rsidRPr="00C165C1">
        <w:rPr>
          <w:rFonts w:eastAsia="Times New Roman"/>
          <w:sz w:val="24"/>
          <w:szCs w:val="24"/>
        </w:rPr>
        <w:t>48 15 876 14 88</w:t>
      </w:r>
    </w:p>
    <w:p w:rsidR="003D3844" w:rsidRPr="00C165C1" w:rsidRDefault="003D3844" w:rsidP="00881694">
      <w:pPr>
        <w:spacing w:line="43"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E-mail: </w:t>
      </w:r>
      <w:r w:rsidR="00422CC2" w:rsidRPr="00C165C1">
        <w:rPr>
          <w:rFonts w:eastAsia="Times New Roman"/>
          <w:sz w:val="24"/>
          <w:szCs w:val="24"/>
        </w:rPr>
        <w:t>info@wiktrans.pl</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Adres strony internetowej: www.</w:t>
      </w:r>
      <w:r w:rsidR="00422CC2" w:rsidRPr="00C165C1">
        <w:rPr>
          <w:rFonts w:eastAsia="Times New Roman"/>
          <w:sz w:val="24"/>
          <w:szCs w:val="24"/>
        </w:rPr>
        <w:t>wiktrans.pl</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NIP: </w:t>
      </w:r>
      <w:r w:rsidR="00422CC2" w:rsidRPr="00C165C1">
        <w:rPr>
          <w:rFonts w:eastAsia="Times New Roman"/>
          <w:sz w:val="24"/>
          <w:szCs w:val="24"/>
        </w:rPr>
        <w:t>8651001269</w:t>
      </w:r>
    </w:p>
    <w:p w:rsidR="003D3844" w:rsidRPr="00C165C1" w:rsidRDefault="003D3844" w:rsidP="00881694">
      <w:pPr>
        <w:spacing w:line="200" w:lineRule="exact"/>
        <w:rPr>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bookmarkStart w:id="1" w:name="page3"/>
      <w:bookmarkEnd w:id="1"/>
      <w:r w:rsidRPr="00C165C1">
        <w:rPr>
          <w:b/>
          <w:noProof/>
          <w:sz w:val="24"/>
          <w:szCs w:val="24"/>
        </w:rPr>
        <w:t xml:space="preserve">PODSTAWA UDZIELANIA ZAMÓWIENIA I SPOSÓB UPUBLICZNIENIA : </w:t>
      </w:r>
    </w:p>
    <w:p w:rsidR="00660C40" w:rsidRPr="00C165C1" w:rsidRDefault="00660C40" w:rsidP="00660C40">
      <w:pPr>
        <w:widowControl w:val="0"/>
        <w:numPr>
          <w:ilvl w:val="0"/>
          <w:numId w:val="37"/>
        </w:numPr>
        <w:autoSpaceDE w:val="0"/>
        <w:autoSpaceDN w:val="0"/>
        <w:adjustRightInd w:val="0"/>
        <w:spacing w:line="276" w:lineRule="auto"/>
        <w:contextualSpacing/>
        <w:jc w:val="both"/>
        <w:rPr>
          <w:noProof/>
          <w:sz w:val="24"/>
          <w:szCs w:val="24"/>
        </w:rPr>
      </w:pPr>
      <w:r w:rsidRPr="00C00409">
        <w:rPr>
          <w:noProof/>
          <w:sz w:val="24"/>
          <w:szCs w:val="24"/>
        </w:rPr>
        <w:t>Postępowanie o udzielenie zamówienia prowadzone jest w oparciu o Wytyczne w zakresie kwalifikowalności wydatków w ramach Europejskiego Funduszu Rozwoju Regionalnego, Europejskiego Funduszu Społecznego oraz Funduszu Spójności na lata 2014 – 2020 z dnia z dnia 17 lipca 2017 r. wydane przez Ministerstwo Infrastruktury i Rozwoju oraz na podstawie Wytycznych w zakresie kwalifikowalności wydatków w ramach Programu Operacyjnego Inteligentny Rozwój 2014-2020</w:t>
      </w:r>
      <w:r w:rsidRPr="00C165C1">
        <w:rPr>
          <w:noProof/>
          <w:sz w:val="24"/>
          <w:szCs w:val="24"/>
        </w:rPr>
        <w:t>.</w:t>
      </w:r>
    </w:p>
    <w:p w:rsidR="00660C40" w:rsidRPr="00C165C1" w:rsidRDefault="00660C40" w:rsidP="00660C40">
      <w:pPr>
        <w:widowControl w:val="0"/>
        <w:numPr>
          <w:ilvl w:val="0"/>
          <w:numId w:val="37"/>
        </w:numPr>
        <w:autoSpaceDE w:val="0"/>
        <w:autoSpaceDN w:val="0"/>
        <w:adjustRightInd w:val="0"/>
        <w:spacing w:line="276" w:lineRule="auto"/>
        <w:contextualSpacing/>
        <w:jc w:val="both"/>
        <w:rPr>
          <w:noProof/>
          <w:sz w:val="24"/>
          <w:szCs w:val="24"/>
        </w:rPr>
      </w:pPr>
      <w:r w:rsidRPr="00C165C1">
        <w:rPr>
          <w:noProof/>
          <w:sz w:val="24"/>
          <w:szCs w:val="24"/>
        </w:rPr>
        <w:t>Sposób upublicznienia zapytania ofertowego:</w:t>
      </w:r>
    </w:p>
    <w:p w:rsidR="00660C40" w:rsidRDefault="00660C40" w:rsidP="00660C40">
      <w:pPr>
        <w:widowControl w:val="0"/>
        <w:autoSpaceDE w:val="0"/>
        <w:autoSpaceDN w:val="0"/>
        <w:adjustRightInd w:val="0"/>
        <w:spacing w:line="276" w:lineRule="auto"/>
        <w:ind w:left="360"/>
        <w:jc w:val="both"/>
        <w:rPr>
          <w:noProof/>
          <w:sz w:val="24"/>
          <w:szCs w:val="24"/>
        </w:rPr>
      </w:pPr>
      <w:r w:rsidRPr="00660C40">
        <w:rPr>
          <w:noProof/>
          <w:sz w:val="24"/>
          <w:szCs w:val="24"/>
        </w:rPr>
        <w:t xml:space="preserve">- strona internetowa Zamawiającego: </w:t>
      </w:r>
      <w:hyperlink r:id="rId11" w:history="1">
        <w:r w:rsidR="00E1140F" w:rsidRPr="00125C19">
          <w:rPr>
            <w:rStyle w:val="Hipercze"/>
            <w:noProof/>
            <w:sz w:val="24"/>
            <w:szCs w:val="24"/>
          </w:rPr>
          <w:t>www.wiktrans.pl</w:t>
        </w:r>
      </w:hyperlink>
    </w:p>
    <w:p w:rsidR="00E1140F" w:rsidRPr="00660C40" w:rsidRDefault="00E1140F" w:rsidP="00660C40">
      <w:pPr>
        <w:widowControl w:val="0"/>
        <w:autoSpaceDE w:val="0"/>
        <w:autoSpaceDN w:val="0"/>
        <w:adjustRightInd w:val="0"/>
        <w:spacing w:line="276" w:lineRule="auto"/>
        <w:ind w:left="360"/>
        <w:jc w:val="both"/>
        <w:rPr>
          <w:noProof/>
          <w:sz w:val="24"/>
          <w:szCs w:val="24"/>
        </w:rPr>
      </w:pPr>
      <w:r>
        <w:rPr>
          <w:noProof/>
          <w:sz w:val="24"/>
          <w:szCs w:val="24"/>
        </w:rPr>
        <w:t>- przekazanie zapytania ofertowego do co najmniej trzech potencjalnych Wykonawców</w:t>
      </w:r>
    </w:p>
    <w:p w:rsidR="00A27A2E" w:rsidRDefault="00A27A2E" w:rsidP="00A1748D">
      <w:pPr>
        <w:widowControl w:val="0"/>
        <w:autoSpaceDE w:val="0"/>
        <w:autoSpaceDN w:val="0"/>
        <w:adjustRightInd w:val="0"/>
        <w:spacing w:line="276" w:lineRule="auto"/>
        <w:rPr>
          <w:noProof/>
          <w:sz w:val="24"/>
          <w:szCs w:val="24"/>
        </w:rPr>
      </w:pPr>
    </w:p>
    <w:p w:rsidR="00C165C1" w:rsidRPr="00C165C1" w:rsidRDefault="00C165C1" w:rsidP="00C165C1">
      <w:pPr>
        <w:widowControl w:val="0"/>
        <w:autoSpaceDE w:val="0"/>
        <w:autoSpaceDN w:val="0"/>
        <w:adjustRightInd w:val="0"/>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RODZAJ ZAMÓWIENIA: </w:t>
      </w:r>
    </w:p>
    <w:p w:rsidR="00E509F1" w:rsidRPr="00E509F1" w:rsidRDefault="00660C40" w:rsidP="00E509F1">
      <w:pPr>
        <w:widowControl w:val="0"/>
        <w:autoSpaceDE w:val="0"/>
        <w:autoSpaceDN w:val="0"/>
        <w:adjustRightInd w:val="0"/>
        <w:spacing w:line="276" w:lineRule="auto"/>
        <w:ind w:left="284"/>
        <w:contextualSpacing/>
        <w:jc w:val="both"/>
        <w:rPr>
          <w:b/>
          <w:noProof/>
          <w:sz w:val="24"/>
          <w:szCs w:val="24"/>
        </w:rPr>
      </w:pPr>
      <w:r w:rsidRPr="00660C40">
        <w:rPr>
          <w:noProof/>
          <w:sz w:val="24"/>
          <w:szCs w:val="24"/>
        </w:rPr>
        <w:t>Roboty budowlane</w:t>
      </w:r>
      <w:r w:rsidR="00C165C1" w:rsidRPr="00C165C1">
        <w:rPr>
          <w:noProof/>
          <w:sz w:val="24"/>
          <w:szCs w:val="24"/>
        </w:rPr>
        <w:t xml:space="preserve"> </w:t>
      </w:r>
    </w:p>
    <w:p w:rsidR="00C165C1" w:rsidRPr="00C165C1" w:rsidRDefault="00E509F1" w:rsidP="00E509F1">
      <w:pPr>
        <w:widowControl w:val="0"/>
        <w:autoSpaceDE w:val="0"/>
        <w:autoSpaceDN w:val="0"/>
        <w:adjustRightInd w:val="0"/>
        <w:spacing w:line="276" w:lineRule="auto"/>
        <w:ind w:left="284"/>
        <w:contextualSpacing/>
        <w:jc w:val="both"/>
        <w:rPr>
          <w:noProof/>
          <w:sz w:val="24"/>
          <w:szCs w:val="24"/>
          <w:highlight w:val="yellow"/>
        </w:rPr>
      </w:pPr>
      <w:r w:rsidRPr="00E509F1">
        <w:rPr>
          <w:b/>
          <w:noProof/>
          <w:sz w:val="24"/>
          <w:szCs w:val="24"/>
        </w:rPr>
        <w:t xml:space="preserve">    </w:t>
      </w:r>
      <w:r w:rsidR="00C165C1" w:rsidRPr="00C165C1">
        <w:rPr>
          <w:noProof/>
          <w:sz w:val="24"/>
          <w:szCs w:val="24"/>
        </w:rPr>
        <w:tab/>
      </w:r>
    </w:p>
    <w:p w:rsid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A279BC">
        <w:rPr>
          <w:b/>
          <w:noProof/>
          <w:sz w:val="24"/>
          <w:szCs w:val="24"/>
        </w:rPr>
        <w:t>KOD WSPÓLNEGO SŁOWNIKA ZAMÓWIEŃ (CPV):</w:t>
      </w:r>
    </w:p>
    <w:p w:rsidR="00393FF3" w:rsidRDefault="00393FF3" w:rsidP="00393FF3">
      <w:pPr>
        <w:widowControl w:val="0"/>
        <w:autoSpaceDE w:val="0"/>
        <w:autoSpaceDN w:val="0"/>
        <w:adjustRightInd w:val="0"/>
        <w:spacing w:line="276" w:lineRule="auto"/>
        <w:contextualSpacing/>
        <w:jc w:val="both"/>
        <w:rPr>
          <w:noProof/>
          <w:sz w:val="24"/>
          <w:szCs w:val="24"/>
        </w:rPr>
      </w:pPr>
    </w:p>
    <w:p w:rsidR="001E65E1" w:rsidRDefault="00660C40" w:rsidP="00C165C1">
      <w:pPr>
        <w:widowControl w:val="0"/>
        <w:autoSpaceDE w:val="0"/>
        <w:autoSpaceDN w:val="0"/>
        <w:adjustRightInd w:val="0"/>
        <w:ind w:left="425"/>
        <w:contextualSpacing/>
        <w:jc w:val="both"/>
        <w:rPr>
          <w:noProof/>
          <w:sz w:val="24"/>
          <w:szCs w:val="24"/>
        </w:rPr>
      </w:pPr>
      <w:r w:rsidRPr="00660C40">
        <w:rPr>
          <w:noProof/>
          <w:sz w:val="24"/>
          <w:szCs w:val="24"/>
        </w:rPr>
        <w:t>45000000-7 Roboty budowlane</w:t>
      </w:r>
    </w:p>
    <w:p w:rsidR="00DF1904" w:rsidRPr="00C165C1" w:rsidRDefault="00DF1904" w:rsidP="00C165C1">
      <w:pPr>
        <w:widowControl w:val="0"/>
        <w:autoSpaceDE w:val="0"/>
        <w:autoSpaceDN w:val="0"/>
        <w:adjustRightInd w:val="0"/>
        <w:ind w:left="425"/>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NAZWA ZAMÓWIENIA: </w:t>
      </w:r>
      <w:bookmarkStart w:id="2" w:name="_GoBack"/>
      <w:bookmarkEnd w:id="2"/>
    </w:p>
    <w:p w:rsidR="00C165C1" w:rsidRPr="00C165C1" w:rsidRDefault="00660C40" w:rsidP="00A1748D">
      <w:pPr>
        <w:widowControl w:val="0"/>
        <w:autoSpaceDE w:val="0"/>
        <w:autoSpaceDN w:val="0"/>
        <w:adjustRightInd w:val="0"/>
        <w:spacing w:line="276" w:lineRule="auto"/>
        <w:ind w:left="284"/>
        <w:contextualSpacing/>
        <w:jc w:val="both"/>
        <w:rPr>
          <w:noProof/>
          <w:sz w:val="24"/>
          <w:szCs w:val="24"/>
        </w:rPr>
      </w:pPr>
      <w:r w:rsidRPr="00660C40">
        <w:rPr>
          <w:noProof/>
          <w:sz w:val="24"/>
          <w:szCs w:val="24"/>
        </w:rPr>
        <w:t>Prace budowlane - niezbędna infrastruktura techniczna dla suszarni</w:t>
      </w:r>
      <w:r w:rsidR="00E509F1" w:rsidRPr="00E509F1">
        <w:rPr>
          <w:noProof/>
          <w:sz w:val="24"/>
          <w:szCs w:val="24"/>
        </w:rPr>
        <w:t xml:space="preserve"> </w:t>
      </w:r>
    </w:p>
    <w:p w:rsidR="00C165C1" w:rsidRPr="00C165C1" w:rsidRDefault="00C165C1" w:rsidP="00C165C1">
      <w:pPr>
        <w:widowControl w:val="0"/>
        <w:autoSpaceDE w:val="0"/>
        <w:autoSpaceDN w:val="0"/>
        <w:adjustRightInd w:val="0"/>
        <w:spacing w:after="240" w:line="276" w:lineRule="auto"/>
        <w:ind w:left="284"/>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OPIS PRZEDMIOTU ZAMÓWIENIA: </w:t>
      </w:r>
    </w:p>
    <w:p w:rsidR="00660C40" w:rsidRPr="00585E35" w:rsidRDefault="00660C40" w:rsidP="00660C40">
      <w:pPr>
        <w:widowControl w:val="0"/>
        <w:numPr>
          <w:ilvl w:val="0"/>
          <w:numId w:val="11"/>
        </w:numPr>
        <w:autoSpaceDE w:val="0"/>
        <w:autoSpaceDN w:val="0"/>
        <w:adjustRightInd w:val="0"/>
        <w:spacing w:line="276" w:lineRule="auto"/>
        <w:ind w:left="360"/>
        <w:contextualSpacing/>
        <w:jc w:val="both"/>
        <w:rPr>
          <w:noProof/>
          <w:sz w:val="24"/>
          <w:szCs w:val="24"/>
        </w:rPr>
      </w:pPr>
      <w:r w:rsidRPr="00585E35">
        <w:rPr>
          <w:noProof/>
          <w:sz w:val="24"/>
          <w:szCs w:val="24"/>
        </w:rPr>
        <w:t xml:space="preserve">Przedmiotem zamówienia są </w:t>
      </w:r>
      <w:r>
        <w:rPr>
          <w:noProof/>
          <w:sz w:val="24"/>
          <w:szCs w:val="24"/>
        </w:rPr>
        <w:t>p</w:t>
      </w:r>
      <w:r w:rsidRPr="00585E35">
        <w:rPr>
          <w:noProof/>
          <w:sz w:val="24"/>
          <w:szCs w:val="24"/>
        </w:rPr>
        <w:t>race budowlane - niezbędna infrastruktura techniczna dla suszarni:</w:t>
      </w:r>
    </w:p>
    <w:p w:rsidR="00660C40" w:rsidRPr="00B4336B" w:rsidRDefault="00660C40" w:rsidP="00660C40">
      <w:pPr>
        <w:pStyle w:val="Akapitzlist"/>
        <w:widowControl w:val="0"/>
        <w:numPr>
          <w:ilvl w:val="0"/>
          <w:numId w:val="38"/>
        </w:numPr>
        <w:autoSpaceDE w:val="0"/>
        <w:autoSpaceDN w:val="0"/>
        <w:adjustRightInd w:val="0"/>
        <w:spacing w:line="276" w:lineRule="auto"/>
        <w:jc w:val="both"/>
        <w:rPr>
          <w:noProof/>
          <w:sz w:val="24"/>
          <w:szCs w:val="24"/>
        </w:rPr>
      </w:pPr>
      <w:r w:rsidRPr="00B4336B">
        <w:rPr>
          <w:noProof/>
          <w:sz w:val="24"/>
          <w:szCs w:val="24"/>
        </w:rPr>
        <w:t>Utwardzone posadowienie z odpływem</w:t>
      </w:r>
    </w:p>
    <w:p w:rsidR="00660C40" w:rsidRPr="00B4336B" w:rsidRDefault="00660C40" w:rsidP="00660C40">
      <w:pPr>
        <w:pStyle w:val="Akapitzlist"/>
        <w:widowControl w:val="0"/>
        <w:numPr>
          <w:ilvl w:val="0"/>
          <w:numId w:val="38"/>
        </w:numPr>
        <w:autoSpaceDE w:val="0"/>
        <w:autoSpaceDN w:val="0"/>
        <w:adjustRightInd w:val="0"/>
        <w:spacing w:line="276" w:lineRule="auto"/>
        <w:jc w:val="both"/>
        <w:rPr>
          <w:noProof/>
          <w:sz w:val="24"/>
          <w:szCs w:val="24"/>
        </w:rPr>
      </w:pPr>
      <w:r w:rsidRPr="00B4336B">
        <w:rPr>
          <w:noProof/>
          <w:sz w:val="24"/>
          <w:szCs w:val="24"/>
        </w:rPr>
        <w:t>Przyłącze zimnej wody do zraszania z ciśnieniem minimum 3 bary, minimalna średnica rury 1”.</w:t>
      </w:r>
    </w:p>
    <w:p w:rsidR="00660C40" w:rsidRDefault="00660C40" w:rsidP="00660C40">
      <w:pPr>
        <w:pStyle w:val="Akapitzlist"/>
        <w:widowControl w:val="0"/>
        <w:numPr>
          <w:ilvl w:val="0"/>
          <w:numId w:val="38"/>
        </w:numPr>
        <w:autoSpaceDE w:val="0"/>
        <w:autoSpaceDN w:val="0"/>
        <w:adjustRightInd w:val="0"/>
        <w:spacing w:line="276" w:lineRule="auto"/>
        <w:jc w:val="both"/>
        <w:rPr>
          <w:noProof/>
          <w:sz w:val="24"/>
          <w:szCs w:val="24"/>
        </w:rPr>
      </w:pPr>
      <w:r w:rsidRPr="00B4336B">
        <w:rPr>
          <w:noProof/>
          <w:sz w:val="24"/>
          <w:szCs w:val="24"/>
        </w:rPr>
        <w:t xml:space="preserve">Przyłącze wody grzewczej o temperaturze min. 90 stopni Celsjusza (moc cieplna minimum 300 kW) do rozdzielacza ciepła zainstalowanego w pomieszczeniu sterowniczym umieszczonym przy nowopowstałym urządzeniu. </w:t>
      </w:r>
    </w:p>
    <w:p w:rsidR="00660C40" w:rsidRDefault="00660C40" w:rsidP="00660C40">
      <w:pPr>
        <w:pStyle w:val="Akapitzlist"/>
        <w:widowControl w:val="0"/>
        <w:numPr>
          <w:ilvl w:val="0"/>
          <w:numId w:val="38"/>
        </w:numPr>
        <w:autoSpaceDE w:val="0"/>
        <w:autoSpaceDN w:val="0"/>
        <w:adjustRightInd w:val="0"/>
        <w:spacing w:line="276" w:lineRule="auto"/>
        <w:jc w:val="both"/>
        <w:rPr>
          <w:noProof/>
          <w:sz w:val="24"/>
          <w:szCs w:val="24"/>
        </w:rPr>
      </w:pPr>
      <w:r w:rsidRPr="00B4336B">
        <w:rPr>
          <w:noProof/>
          <w:sz w:val="24"/>
          <w:szCs w:val="24"/>
        </w:rPr>
        <w:t>Przyłącze elektryczne szafy sterowniczej (kabel ziemny YAKY 4x25 mm2 lub YKY 4x16 mm2) doprowadzone do pomieszczenia sterowniczego.</w:t>
      </w:r>
    </w:p>
    <w:p w:rsidR="00660C40" w:rsidRDefault="00660C40" w:rsidP="00660C40">
      <w:pPr>
        <w:widowControl w:val="0"/>
        <w:autoSpaceDE w:val="0"/>
        <w:autoSpaceDN w:val="0"/>
        <w:adjustRightInd w:val="0"/>
        <w:spacing w:line="276" w:lineRule="auto"/>
        <w:jc w:val="both"/>
        <w:rPr>
          <w:noProof/>
          <w:sz w:val="24"/>
          <w:szCs w:val="24"/>
        </w:rPr>
      </w:pPr>
    </w:p>
    <w:p w:rsidR="00660C40" w:rsidRDefault="00660C40" w:rsidP="00660C40">
      <w:pPr>
        <w:widowControl w:val="0"/>
        <w:autoSpaceDE w:val="0"/>
        <w:autoSpaceDN w:val="0"/>
        <w:adjustRightInd w:val="0"/>
        <w:spacing w:line="276" w:lineRule="auto"/>
        <w:jc w:val="both"/>
        <w:rPr>
          <w:noProof/>
          <w:sz w:val="24"/>
          <w:szCs w:val="24"/>
        </w:rPr>
      </w:pPr>
      <w:r>
        <w:rPr>
          <w:noProof/>
          <w:sz w:val="24"/>
          <w:szCs w:val="24"/>
        </w:rPr>
        <w:t>Scalone elementy robót:</w:t>
      </w:r>
    </w:p>
    <w:p w:rsidR="00660C40" w:rsidRDefault="00660C40" w:rsidP="00660C40">
      <w:pPr>
        <w:pStyle w:val="Akapitzlist"/>
        <w:widowControl w:val="0"/>
        <w:numPr>
          <w:ilvl w:val="0"/>
          <w:numId w:val="39"/>
        </w:numPr>
        <w:autoSpaceDE w:val="0"/>
        <w:autoSpaceDN w:val="0"/>
        <w:adjustRightInd w:val="0"/>
        <w:spacing w:line="276" w:lineRule="auto"/>
        <w:jc w:val="both"/>
        <w:rPr>
          <w:noProof/>
          <w:sz w:val="24"/>
          <w:szCs w:val="24"/>
        </w:rPr>
      </w:pPr>
      <w:r>
        <w:rPr>
          <w:noProof/>
          <w:sz w:val="24"/>
          <w:szCs w:val="24"/>
        </w:rPr>
        <w:lastRenderedPageBreak/>
        <w:t>Roboty ziemne</w:t>
      </w:r>
    </w:p>
    <w:p w:rsidR="00660C40" w:rsidRDefault="00660C40" w:rsidP="00660C40">
      <w:pPr>
        <w:pStyle w:val="Akapitzlist"/>
        <w:widowControl w:val="0"/>
        <w:numPr>
          <w:ilvl w:val="0"/>
          <w:numId w:val="39"/>
        </w:numPr>
        <w:autoSpaceDE w:val="0"/>
        <w:autoSpaceDN w:val="0"/>
        <w:adjustRightInd w:val="0"/>
        <w:spacing w:line="276" w:lineRule="auto"/>
        <w:jc w:val="both"/>
        <w:rPr>
          <w:noProof/>
          <w:sz w:val="24"/>
          <w:szCs w:val="24"/>
        </w:rPr>
      </w:pPr>
      <w:r>
        <w:rPr>
          <w:noProof/>
          <w:sz w:val="24"/>
          <w:szCs w:val="24"/>
        </w:rPr>
        <w:t>Płyta fundamentowa</w:t>
      </w:r>
    </w:p>
    <w:p w:rsidR="00660C40" w:rsidRDefault="00660C40" w:rsidP="00660C40">
      <w:pPr>
        <w:pStyle w:val="Akapitzlist"/>
        <w:widowControl w:val="0"/>
        <w:numPr>
          <w:ilvl w:val="0"/>
          <w:numId w:val="39"/>
        </w:numPr>
        <w:autoSpaceDE w:val="0"/>
        <w:autoSpaceDN w:val="0"/>
        <w:adjustRightInd w:val="0"/>
        <w:spacing w:line="276" w:lineRule="auto"/>
        <w:jc w:val="both"/>
        <w:rPr>
          <w:noProof/>
          <w:sz w:val="24"/>
          <w:szCs w:val="24"/>
        </w:rPr>
      </w:pPr>
      <w:r>
        <w:rPr>
          <w:noProof/>
          <w:sz w:val="24"/>
          <w:szCs w:val="24"/>
        </w:rPr>
        <w:t>Odwodnienie płyty</w:t>
      </w:r>
    </w:p>
    <w:p w:rsidR="00660C40" w:rsidRDefault="00660C40" w:rsidP="00660C40">
      <w:pPr>
        <w:pStyle w:val="Akapitzlist"/>
        <w:widowControl w:val="0"/>
        <w:numPr>
          <w:ilvl w:val="0"/>
          <w:numId w:val="39"/>
        </w:numPr>
        <w:autoSpaceDE w:val="0"/>
        <w:autoSpaceDN w:val="0"/>
        <w:adjustRightInd w:val="0"/>
        <w:spacing w:line="276" w:lineRule="auto"/>
        <w:jc w:val="both"/>
        <w:rPr>
          <w:noProof/>
          <w:sz w:val="24"/>
          <w:szCs w:val="24"/>
        </w:rPr>
      </w:pPr>
      <w:r w:rsidRPr="0080588E">
        <w:rPr>
          <w:noProof/>
          <w:sz w:val="24"/>
          <w:szCs w:val="24"/>
        </w:rPr>
        <w:t>Przyłącze zimnej wody do zraszania</w:t>
      </w:r>
    </w:p>
    <w:p w:rsidR="00660C40" w:rsidRDefault="00660C40" w:rsidP="00660C40">
      <w:pPr>
        <w:pStyle w:val="Akapitzlist"/>
        <w:widowControl w:val="0"/>
        <w:numPr>
          <w:ilvl w:val="0"/>
          <w:numId w:val="39"/>
        </w:numPr>
        <w:autoSpaceDE w:val="0"/>
        <w:autoSpaceDN w:val="0"/>
        <w:adjustRightInd w:val="0"/>
        <w:spacing w:line="276" w:lineRule="auto"/>
        <w:jc w:val="both"/>
        <w:rPr>
          <w:noProof/>
          <w:sz w:val="24"/>
          <w:szCs w:val="24"/>
        </w:rPr>
      </w:pPr>
      <w:r w:rsidRPr="0080588E">
        <w:rPr>
          <w:noProof/>
          <w:sz w:val="24"/>
          <w:szCs w:val="24"/>
        </w:rPr>
        <w:t>Przyłącze wody grzewczej</w:t>
      </w:r>
    </w:p>
    <w:p w:rsidR="00660C40" w:rsidRPr="007201E0" w:rsidRDefault="00660C40" w:rsidP="00660C40">
      <w:pPr>
        <w:pStyle w:val="Akapitzlist"/>
        <w:widowControl w:val="0"/>
        <w:numPr>
          <w:ilvl w:val="0"/>
          <w:numId w:val="39"/>
        </w:numPr>
        <w:autoSpaceDE w:val="0"/>
        <w:autoSpaceDN w:val="0"/>
        <w:adjustRightInd w:val="0"/>
        <w:spacing w:line="276" w:lineRule="auto"/>
        <w:jc w:val="both"/>
        <w:rPr>
          <w:noProof/>
          <w:sz w:val="24"/>
          <w:szCs w:val="24"/>
        </w:rPr>
      </w:pPr>
      <w:r w:rsidRPr="0080588E">
        <w:rPr>
          <w:noProof/>
          <w:sz w:val="24"/>
          <w:szCs w:val="24"/>
        </w:rPr>
        <w:t>Przyłącze elektryczne szafy sterowniczej</w:t>
      </w:r>
    </w:p>
    <w:p w:rsidR="00660C40" w:rsidRPr="007201E0" w:rsidRDefault="00660C40" w:rsidP="00660C40">
      <w:pPr>
        <w:widowControl w:val="0"/>
        <w:autoSpaceDE w:val="0"/>
        <w:autoSpaceDN w:val="0"/>
        <w:adjustRightInd w:val="0"/>
        <w:spacing w:line="276" w:lineRule="auto"/>
        <w:jc w:val="both"/>
        <w:rPr>
          <w:noProof/>
          <w:sz w:val="24"/>
          <w:szCs w:val="24"/>
        </w:rPr>
      </w:pPr>
    </w:p>
    <w:p w:rsidR="00E509F1" w:rsidRDefault="00660C40" w:rsidP="00660C40">
      <w:pPr>
        <w:widowControl w:val="0"/>
        <w:autoSpaceDE w:val="0"/>
        <w:autoSpaceDN w:val="0"/>
        <w:adjustRightInd w:val="0"/>
        <w:jc w:val="both"/>
        <w:rPr>
          <w:sz w:val="24"/>
          <w:szCs w:val="24"/>
        </w:rPr>
      </w:pPr>
      <w:r>
        <w:rPr>
          <w:noProof/>
          <w:sz w:val="24"/>
          <w:szCs w:val="24"/>
        </w:rPr>
        <w:t>Szczegółowe w</w:t>
      </w:r>
      <w:r w:rsidRPr="00C165C1">
        <w:rPr>
          <w:noProof/>
          <w:sz w:val="24"/>
          <w:szCs w:val="24"/>
        </w:rPr>
        <w:t xml:space="preserve">ymagania techniczne określają </w:t>
      </w:r>
      <w:r>
        <w:rPr>
          <w:noProof/>
          <w:sz w:val="24"/>
          <w:szCs w:val="24"/>
        </w:rPr>
        <w:t xml:space="preserve">Rzut płyty fundamentowej (załącznik 1 do zapytania ofertowego) oraz </w:t>
      </w:r>
      <w:r w:rsidRPr="00C165C1">
        <w:rPr>
          <w:noProof/>
          <w:sz w:val="24"/>
          <w:szCs w:val="24"/>
        </w:rPr>
        <w:t xml:space="preserve">dokumenty </w:t>
      </w:r>
      <w:r>
        <w:rPr>
          <w:noProof/>
          <w:sz w:val="24"/>
          <w:szCs w:val="24"/>
        </w:rPr>
        <w:t xml:space="preserve">techniczne udostępnione przez zamawiającego do </w:t>
      </w:r>
      <w:r w:rsidRPr="00C165C1">
        <w:rPr>
          <w:sz w:val="24"/>
          <w:szCs w:val="24"/>
        </w:rPr>
        <w:t>wglądu</w:t>
      </w:r>
      <w:r>
        <w:rPr>
          <w:noProof/>
          <w:sz w:val="24"/>
          <w:szCs w:val="24"/>
        </w:rPr>
        <w:t>.</w:t>
      </w:r>
    </w:p>
    <w:p w:rsidR="00E509F1" w:rsidRPr="00C165C1" w:rsidRDefault="00E509F1" w:rsidP="00E509F1">
      <w:pPr>
        <w:widowControl w:val="0"/>
        <w:autoSpaceDE w:val="0"/>
        <w:autoSpaceDN w:val="0"/>
        <w:adjustRightInd w:val="0"/>
        <w:jc w:val="both"/>
        <w:rPr>
          <w:sz w:val="24"/>
          <w:szCs w:val="24"/>
        </w:rPr>
      </w:pPr>
    </w:p>
    <w:p w:rsidR="00C165C1" w:rsidRPr="00C165C1" w:rsidRDefault="00C165C1" w:rsidP="00C165C1">
      <w:pPr>
        <w:widowControl w:val="0"/>
        <w:autoSpaceDE w:val="0"/>
        <w:autoSpaceDN w:val="0"/>
        <w:adjustRightInd w:val="0"/>
        <w:jc w:val="both"/>
        <w:rPr>
          <w:b/>
          <w:sz w:val="24"/>
          <w:szCs w:val="24"/>
        </w:rPr>
      </w:pPr>
    </w:p>
    <w:p w:rsidR="00C165C1" w:rsidRPr="00C165C1" w:rsidRDefault="00C165C1" w:rsidP="00C165C1">
      <w:pPr>
        <w:widowControl w:val="0"/>
        <w:autoSpaceDE w:val="0"/>
        <w:autoSpaceDN w:val="0"/>
        <w:adjustRightInd w:val="0"/>
        <w:jc w:val="both"/>
        <w:rPr>
          <w:sz w:val="24"/>
          <w:szCs w:val="24"/>
          <w:highlight w:val="yellow"/>
        </w:rPr>
      </w:pPr>
    </w:p>
    <w:p w:rsidR="00C165C1" w:rsidRPr="00C165C1" w:rsidRDefault="00C165C1" w:rsidP="00EF119B">
      <w:pPr>
        <w:widowControl w:val="0"/>
        <w:numPr>
          <w:ilvl w:val="0"/>
          <w:numId w:val="2"/>
        </w:numPr>
        <w:tabs>
          <w:tab w:val="left" w:pos="426"/>
        </w:tabs>
        <w:autoSpaceDE w:val="0"/>
        <w:autoSpaceDN w:val="0"/>
        <w:adjustRightInd w:val="0"/>
        <w:spacing w:line="276" w:lineRule="auto"/>
        <w:ind w:left="284" w:hanging="284"/>
        <w:contextualSpacing/>
        <w:jc w:val="both"/>
        <w:rPr>
          <w:b/>
          <w:sz w:val="24"/>
          <w:szCs w:val="24"/>
        </w:rPr>
      </w:pPr>
      <w:r w:rsidRPr="00C165C1">
        <w:rPr>
          <w:b/>
          <w:sz w:val="24"/>
          <w:szCs w:val="24"/>
        </w:rPr>
        <w:t>DODATKOWE INFORMACJE DO PRZEDMIOTU ZAMÓWIENIA:</w:t>
      </w:r>
    </w:p>
    <w:p w:rsidR="000D347E" w:rsidRPr="000D347E" w:rsidRDefault="000D347E" w:rsidP="000D347E">
      <w:pPr>
        <w:pStyle w:val="Akapitzlist"/>
        <w:widowControl w:val="0"/>
        <w:numPr>
          <w:ilvl w:val="0"/>
          <w:numId w:val="23"/>
        </w:numPr>
        <w:autoSpaceDE w:val="0"/>
        <w:autoSpaceDN w:val="0"/>
        <w:adjustRightInd w:val="0"/>
        <w:spacing w:line="276" w:lineRule="auto"/>
        <w:jc w:val="both"/>
        <w:rPr>
          <w:b/>
          <w:sz w:val="24"/>
          <w:szCs w:val="24"/>
        </w:rPr>
      </w:pPr>
      <w:r w:rsidRPr="000D347E">
        <w:rPr>
          <w:b/>
          <w:sz w:val="24"/>
          <w:szCs w:val="24"/>
        </w:rPr>
        <w:t>Rozwiązania równoważne</w:t>
      </w:r>
    </w:p>
    <w:p w:rsidR="00C165C1" w:rsidRPr="00C165C1" w:rsidRDefault="00C165C1" w:rsidP="00C165C1">
      <w:pPr>
        <w:widowControl w:val="0"/>
        <w:autoSpaceDE w:val="0"/>
        <w:autoSpaceDN w:val="0"/>
        <w:adjustRightInd w:val="0"/>
        <w:spacing w:line="276" w:lineRule="auto"/>
        <w:jc w:val="both"/>
        <w:rPr>
          <w:b/>
          <w:sz w:val="24"/>
          <w:szCs w:val="24"/>
        </w:rPr>
      </w:pPr>
      <w:r w:rsidRPr="00C165C1">
        <w:rPr>
          <w:sz w:val="24"/>
          <w:szCs w:val="24"/>
        </w:rPr>
        <w:t>Ewentualn</w:t>
      </w:r>
      <w:r w:rsidR="006C23B4">
        <w:rPr>
          <w:sz w:val="24"/>
          <w:szCs w:val="24"/>
        </w:rPr>
        <w:t>i</w:t>
      </w:r>
      <w:r w:rsidRPr="00C165C1">
        <w:rPr>
          <w:sz w:val="24"/>
          <w:szCs w:val="24"/>
        </w:rPr>
        <w:t>e wskaz</w:t>
      </w:r>
      <w:r w:rsidR="006C23B4">
        <w:rPr>
          <w:sz w:val="24"/>
          <w:szCs w:val="24"/>
        </w:rPr>
        <w:t xml:space="preserve">ane w </w:t>
      </w:r>
      <w:r w:rsidR="00F274F6">
        <w:rPr>
          <w:sz w:val="24"/>
          <w:szCs w:val="24"/>
        </w:rPr>
        <w:t>zapytaniu ofertowym</w:t>
      </w:r>
      <w:r w:rsidRPr="00C165C1">
        <w:rPr>
          <w:sz w:val="24"/>
          <w:szCs w:val="24"/>
        </w:rPr>
        <w:t xml:space="preserve"> nazwy własne materiałów, urządzeń, producentów itp. określają jedynie minimalne parametry techniczne wymagane przez Zamawiającego. Wykonawca może zastosować rozwiązania równoważne do opisywanych przez Zamawiającego w załączonych dokumentach, ale obowiązany jest wykazać, że oferowane przez niego materiały, urządzenia, elementy wyposażenia itp. spełniają parametry techniczne wymagane przez Zamawiającego.</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Dopuszcza się zamianę zastosowanych w projekcie podzespołów i osprzętu na inne o takich samych własnościach technicznych i użytkowych.</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W przypadku zmian oferta powinna zawierać zestawienie oferowanych za</w:t>
      </w:r>
      <w:r w:rsidR="006C23B4">
        <w:rPr>
          <w:sz w:val="24"/>
          <w:szCs w:val="24"/>
        </w:rPr>
        <w:t xml:space="preserve">miennych podzespołów, urządzeń </w:t>
      </w:r>
      <w:r w:rsidRPr="00C165C1">
        <w:rPr>
          <w:sz w:val="24"/>
          <w:szCs w:val="24"/>
        </w:rPr>
        <w:t>i osprzętu.</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Przez urządzenia/materiały równoważne Zamawiający rozumie urządzenia/materiały posiadające równorzędne lub wyższe parametry techniczne i jakościowe jak urządzenia/materiały wskazane przez Zamawiającego. Zamawiający wymaga aby Wykonawca, który powołuje się na rozwiązania równoważne, jest zobowiązany wykazać, że oferowane przez niego materiały, urządzenia spełniają wymagania Zamawiającego.</w:t>
      </w:r>
    </w:p>
    <w:p w:rsidR="00C165C1" w:rsidRDefault="00A27A2E" w:rsidP="00C165C1">
      <w:pPr>
        <w:widowControl w:val="0"/>
        <w:autoSpaceDE w:val="0"/>
        <w:autoSpaceDN w:val="0"/>
        <w:adjustRightInd w:val="0"/>
        <w:spacing w:line="276" w:lineRule="auto"/>
        <w:contextualSpacing/>
        <w:jc w:val="both"/>
        <w:rPr>
          <w:sz w:val="24"/>
          <w:szCs w:val="24"/>
        </w:rPr>
      </w:pPr>
      <w:r>
        <w:rPr>
          <w:sz w:val="24"/>
          <w:szCs w:val="24"/>
        </w:rPr>
        <w:t>W przypadku stosowania rozwiązań równoważnych, o</w:t>
      </w:r>
      <w:r w:rsidR="00C165C1" w:rsidRPr="00C165C1">
        <w:rPr>
          <w:sz w:val="24"/>
          <w:szCs w:val="24"/>
        </w:rPr>
        <w:t>ferta powinna zawierać wykaz materiałów, urządzeń i podzespołów stosowanych przy wykonaniu przedmiotu Umowy.</w:t>
      </w:r>
    </w:p>
    <w:p w:rsidR="000D347E" w:rsidRPr="000D347E" w:rsidRDefault="000D347E" w:rsidP="00C165C1">
      <w:pPr>
        <w:widowControl w:val="0"/>
        <w:autoSpaceDE w:val="0"/>
        <w:autoSpaceDN w:val="0"/>
        <w:adjustRightInd w:val="0"/>
        <w:spacing w:line="276" w:lineRule="auto"/>
        <w:contextualSpacing/>
        <w:jc w:val="both"/>
        <w:rPr>
          <w:b/>
          <w:sz w:val="24"/>
          <w:szCs w:val="24"/>
        </w:rPr>
      </w:pPr>
    </w:p>
    <w:p w:rsidR="000D347E" w:rsidRDefault="000D347E" w:rsidP="00C165C1">
      <w:pPr>
        <w:widowControl w:val="0"/>
        <w:autoSpaceDE w:val="0"/>
        <w:autoSpaceDN w:val="0"/>
        <w:adjustRightInd w:val="0"/>
        <w:spacing w:line="276" w:lineRule="auto"/>
        <w:contextualSpacing/>
        <w:jc w:val="both"/>
        <w:rPr>
          <w:sz w:val="24"/>
          <w:szCs w:val="24"/>
        </w:rPr>
      </w:pPr>
    </w:p>
    <w:p w:rsidR="000D347E" w:rsidRPr="000D347E" w:rsidRDefault="000D347E" w:rsidP="000D347E">
      <w:pPr>
        <w:pStyle w:val="Akapitzlist"/>
        <w:widowControl w:val="0"/>
        <w:numPr>
          <w:ilvl w:val="0"/>
          <w:numId w:val="23"/>
        </w:numPr>
        <w:autoSpaceDE w:val="0"/>
        <w:autoSpaceDN w:val="0"/>
        <w:adjustRightInd w:val="0"/>
        <w:spacing w:line="276" w:lineRule="auto"/>
        <w:jc w:val="both"/>
        <w:rPr>
          <w:b/>
          <w:sz w:val="24"/>
          <w:szCs w:val="24"/>
        </w:rPr>
      </w:pPr>
      <w:r w:rsidRPr="000D347E">
        <w:rPr>
          <w:b/>
          <w:sz w:val="24"/>
          <w:szCs w:val="24"/>
        </w:rPr>
        <w:t xml:space="preserve">Zakres </w:t>
      </w:r>
      <w:r w:rsidR="00F274F6">
        <w:rPr>
          <w:b/>
          <w:sz w:val="24"/>
          <w:szCs w:val="24"/>
        </w:rPr>
        <w:t>zadań</w:t>
      </w:r>
      <w:r w:rsidRPr="000D347E">
        <w:rPr>
          <w:b/>
          <w:sz w:val="24"/>
          <w:szCs w:val="24"/>
        </w:rPr>
        <w:t xml:space="preserve"> poza realizacją zasadniczego przedmiotu zamówienia</w:t>
      </w:r>
    </w:p>
    <w:p w:rsidR="00660C40" w:rsidRPr="00660C40" w:rsidRDefault="00660C40" w:rsidP="00660C40">
      <w:pPr>
        <w:widowControl w:val="0"/>
        <w:autoSpaceDE w:val="0"/>
        <w:autoSpaceDN w:val="0"/>
        <w:adjustRightInd w:val="0"/>
        <w:spacing w:line="276" w:lineRule="auto"/>
        <w:contextualSpacing/>
        <w:jc w:val="both"/>
        <w:rPr>
          <w:sz w:val="24"/>
          <w:szCs w:val="24"/>
        </w:rPr>
      </w:pPr>
      <w:r w:rsidRPr="00660C40">
        <w:rPr>
          <w:sz w:val="24"/>
          <w:szCs w:val="24"/>
        </w:rPr>
        <w:t xml:space="preserve">- przeprowadzenie prób funkcjonalnych zamontowanego wyposażenia/instalacji; </w:t>
      </w:r>
    </w:p>
    <w:p w:rsidR="00B03F49" w:rsidRDefault="00660C40" w:rsidP="00660C40">
      <w:pPr>
        <w:widowControl w:val="0"/>
        <w:autoSpaceDE w:val="0"/>
        <w:autoSpaceDN w:val="0"/>
        <w:adjustRightInd w:val="0"/>
        <w:spacing w:line="276" w:lineRule="auto"/>
        <w:contextualSpacing/>
        <w:jc w:val="both"/>
        <w:rPr>
          <w:sz w:val="24"/>
          <w:szCs w:val="24"/>
        </w:rPr>
      </w:pPr>
      <w:r w:rsidRPr="00660C40">
        <w:rPr>
          <w:sz w:val="24"/>
          <w:szCs w:val="24"/>
        </w:rPr>
        <w:t>- opracowanie i dostarczenie dokumentacji powykonawczej (poświadczenia wykonania, certyfikaty materiałowe, protokoły odbioru technicznego itp.).</w:t>
      </w:r>
    </w:p>
    <w:p w:rsidR="00C165C1" w:rsidRPr="00C165C1" w:rsidRDefault="00C165C1" w:rsidP="00C165C1">
      <w:pPr>
        <w:widowControl w:val="0"/>
        <w:autoSpaceDE w:val="0"/>
        <w:autoSpaceDN w:val="0"/>
        <w:adjustRightInd w:val="0"/>
        <w:spacing w:line="276" w:lineRule="auto"/>
        <w:jc w:val="both"/>
        <w:rPr>
          <w:noProof/>
          <w:sz w:val="24"/>
          <w:szCs w:val="24"/>
        </w:rPr>
      </w:pPr>
    </w:p>
    <w:p w:rsidR="00C165C1" w:rsidRPr="00C165C1" w:rsidRDefault="00C165C1" w:rsidP="00C165C1">
      <w:pPr>
        <w:widowControl w:val="0"/>
        <w:autoSpaceDE w:val="0"/>
        <w:autoSpaceDN w:val="0"/>
        <w:adjustRightInd w:val="0"/>
        <w:spacing w:line="276" w:lineRule="auto"/>
        <w:jc w:val="both"/>
        <w:rPr>
          <w:noProof/>
          <w:sz w:val="24"/>
          <w:szCs w:val="24"/>
          <w:u w:val="single"/>
        </w:rPr>
      </w:pPr>
    </w:p>
    <w:p w:rsidR="00C165C1" w:rsidRPr="00C165C1" w:rsidRDefault="00E24257"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Pr>
          <w:b/>
          <w:noProof/>
          <w:sz w:val="24"/>
          <w:szCs w:val="24"/>
        </w:rPr>
        <w:t xml:space="preserve"> </w:t>
      </w:r>
      <w:r w:rsidR="00C165C1" w:rsidRPr="00C165C1">
        <w:rPr>
          <w:b/>
          <w:noProof/>
          <w:sz w:val="24"/>
          <w:szCs w:val="24"/>
        </w:rPr>
        <w:t>WARUNKI UDZIAŁU W POSTĘPOWANIU ORAZ OPIS SPOSOBU DOKONYWANIA OCENY ICH SPEŁNIANIA</w:t>
      </w:r>
    </w:p>
    <w:p w:rsidR="00C165C1" w:rsidRPr="00C165C1" w:rsidRDefault="00C165C1" w:rsidP="00EF119B">
      <w:pPr>
        <w:widowControl w:val="0"/>
        <w:numPr>
          <w:ilvl w:val="0"/>
          <w:numId w:val="13"/>
        </w:numPr>
        <w:autoSpaceDE w:val="0"/>
        <w:autoSpaceDN w:val="0"/>
        <w:adjustRightInd w:val="0"/>
        <w:spacing w:line="276" w:lineRule="auto"/>
        <w:ind w:left="426" w:hanging="426"/>
        <w:contextualSpacing/>
        <w:jc w:val="both"/>
        <w:rPr>
          <w:noProof/>
          <w:sz w:val="24"/>
          <w:szCs w:val="24"/>
        </w:rPr>
      </w:pPr>
      <w:r w:rsidRPr="00C165C1">
        <w:rPr>
          <w:noProof/>
          <w:sz w:val="24"/>
          <w:szCs w:val="24"/>
        </w:rPr>
        <w:t>W stosunku do Wykonawcy nie wszczęto postępowania upadłościowego lub układowego. Zam</w:t>
      </w:r>
      <w:r w:rsidR="007B66A8">
        <w:rPr>
          <w:noProof/>
          <w:sz w:val="24"/>
          <w:szCs w:val="24"/>
        </w:rPr>
        <w:t>awiający będzie weryfikował sp</w:t>
      </w:r>
      <w:r w:rsidR="009426AE">
        <w:rPr>
          <w:noProof/>
          <w:sz w:val="24"/>
          <w:szCs w:val="24"/>
        </w:rPr>
        <w:t>e</w:t>
      </w:r>
      <w:r w:rsidR="007B66A8">
        <w:rPr>
          <w:noProof/>
          <w:sz w:val="24"/>
          <w:szCs w:val="24"/>
        </w:rPr>
        <w:t>ł</w:t>
      </w:r>
      <w:r w:rsidRPr="00C165C1">
        <w:rPr>
          <w:noProof/>
          <w:sz w:val="24"/>
          <w:szCs w:val="24"/>
        </w:rPr>
        <w:t xml:space="preserve">nienie przedmiotowego warunku udziału w </w:t>
      </w:r>
      <w:r w:rsidRPr="00C165C1">
        <w:rPr>
          <w:noProof/>
          <w:sz w:val="24"/>
          <w:szCs w:val="24"/>
        </w:rPr>
        <w:lastRenderedPageBreak/>
        <w:t>postępowaniu na podstawie załączonego do oferty aktualnego odpisu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w:t>
      </w:r>
    </w:p>
    <w:p w:rsidR="00C165C1" w:rsidRPr="00C165C1" w:rsidRDefault="00C165C1" w:rsidP="00C165C1">
      <w:pPr>
        <w:widowControl w:val="0"/>
        <w:autoSpaceDE w:val="0"/>
        <w:autoSpaceDN w:val="0"/>
        <w:adjustRightInd w:val="0"/>
        <w:spacing w:line="276" w:lineRule="auto"/>
        <w:jc w:val="both"/>
        <w:rPr>
          <w:noProof/>
          <w:sz w:val="24"/>
          <w:szCs w:val="24"/>
        </w:rPr>
      </w:pPr>
    </w:p>
    <w:p w:rsidR="00D75DA0" w:rsidRDefault="00D75DA0" w:rsidP="006C23B4">
      <w:pPr>
        <w:widowControl w:val="0"/>
        <w:autoSpaceDE w:val="0"/>
        <w:autoSpaceDN w:val="0"/>
        <w:adjustRightInd w:val="0"/>
        <w:spacing w:line="276" w:lineRule="auto"/>
        <w:contextualSpacing/>
        <w:jc w:val="both"/>
        <w:rPr>
          <w:b/>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UDZIAŁ W POSTĘPOWANIU PODMIOTÓW WYSTĘPUJĄCYCH WSPÓLNIE</w:t>
      </w:r>
    </w:p>
    <w:p w:rsidR="00C165C1" w:rsidRPr="00C165C1" w:rsidRDefault="00C165C1" w:rsidP="00EF119B">
      <w:pPr>
        <w:widowControl w:val="0"/>
        <w:numPr>
          <w:ilvl w:val="0"/>
          <w:numId w:val="17"/>
        </w:numPr>
        <w:tabs>
          <w:tab w:val="left" w:pos="284"/>
        </w:tabs>
        <w:autoSpaceDE w:val="0"/>
        <w:autoSpaceDN w:val="0"/>
        <w:adjustRightInd w:val="0"/>
        <w:spacing w:line="276" w:lineRule="auto"/>
        <w:ind w:hanging="720"/>
        <w:contextualSpacing/>
        <w:jc w:val="both"/>
        <w:rPr>
          <w:noProof/>
          <w:sz w:val="24"/>
          <w:szCs w:val="24"/>
        </w:rPr>
      </w:pPr>
      <w:r w:rsidRPr="00C165C1">
        <w:rPr>
          <w:noProof/>
          <w:sz w:val="24"/>
          <w:szCs w:val="24"/>
        </w:rPr>
        <w:t>Wykonawcy mogą wspólnie ubiegać się o udzielenie zamówienia w postaci Konsorcjum.</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 xml:space="preserve">Wykonawcy składający ofertę wspólnie, ustanawiają pełnomocnika do reprezentowania ich </w:t>
      </w:r>
      <w:r w:rsidRPr="00C165C1">
        <w:rPr>
          <w:noProof/>
          <w:sz w:val="24"/>
          <w:szCs w:val="24"/>
        </w:rPr>
        <w:br/>
        <w:t>w postępowaniu albo do reprezentowania ich w postępowaniu i zawarcia umowy.</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Pełnomocnictwo, o którym mowa w pkt 2, musi zostać załączone do oferty złożonej wspólnie przez wykonawców. Pełnomocnictwo powinno zawierać zakres umocowania: do reprezentowania w postępowaniu lub  do reprezentowania w postępowaniu i zawarcia umowy. Pełnomocnictwo może być przedłożone w formie oryginału lub kserokopii poświadczonej za zgodność z oryginałem przez osobę udzielającą pełnomocnictwa.</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Oferta składana wspólnie przez dwóch lub więcej Wykonawców, powinna spełniać następujące wymagania:</w:t>
      </w:r>
    </w:p>
    <w:p w:rsidR="00C165C1" w:rsidRPr="00C165C1" w:rsidRDefault="00C165C1" w:rsidP="00EF119B">
      <w:pPr>
        <w:widowControl w:val="0"/>
        <w:numPr>
          <w:ilvl w:val="0"/>
          <w:numId w:val="18"/>
        </w:numPr>
        <w:autoSpaceDE w:val="0"/>
        <w:autoSpaceDN w:val="0"/>
        <w:adjustRightInd w:val="0"/>
        <w:spacing w:line="276" w:lineRule="auto"/>
        <w:contextualSpacing/>
        <w:jc w:val="both"/>
        <w:rPr>
          <w:noProof/>
          <w:sz w:val="24"/>
          <w:szCs w:val="24"/>
        </w:rPr>
      </w:pPr>
      <w:r w:rsidRPr="00C165C1">
        <w:rPr>
          <w:noProof/>
          <w:sz w:val="24"/>
          <w:szCs w:val="24"/>
        </w:rPr>
        <w:t>powinna być sporządzona zgodnie z zapytaniem ofertowym;</w:t>
      </w:r>
    </w:p>
    <w:p w:rsidR="00C165C1" w:rsidRPr="00C165C1" w:rsidRDefault="00C165C1" w:rsidP="00EF119B">
      <w:pPr>
        <w:widowControl w:val="0"/>
        <w:numPr>
          <w:ilvl w:val="0"/>
          <w:numId w:val="18"/>
        </w:numPr>
        <w:autoSpaceDE w:val="0"/>
        <w:autoSpaceDN w:val="0"/>
        <w:adjustRightInd w:val="0"/>
        <w:spacing w:line="276" w:lineRule="auto"/>
        <w:contextualSpacing/>
        <w:jc w:val="both"/>
        <w:rPr>
          <w:noProof/>
          <w:sz w:val="24"/>
          <w:szCs w:val="24"/>
        </w:rPr>
      </w:pPr>
      <w:r w:rsidRPr="00C165C1">
        <w:rPr>
          <w:noProof/>
          <w:sz w:val="24"/>
          <w:szCs w:val="24"/>
        </w:rPr>
        <w:t>dokumenty wspólne (np. formularz oferty) składa pełnomocnik Wykonawców w ich imieniu;</w:t>
      </w:r>
    </w:p>
    <w:p w:rsidR="00C165C1" w:rsidRPr="00C165C1" w:rsidRDefault="00C165C1" w:rsidP="00EF119B">
      <w:pPr>
        <w:widowControl w:val="0"/>
        <w:numPr>
          <w:ilvl w:val="0"/>
          <w:numId w:val="17"/>
        </w:numPr>
        <w:autoSpaceDE w:val="0"/>
        <w:autoSpaceDN w:val="0"/>
        <w:adjustRightInd w:val="0"/>
        <w:spacing w:line="276" w:lineRule="auto"/>
        <w:ind w:left="284" w:hanging="284"/>
        <w:contextualSpacing/>
        <w:jc w:val="both"/>
        <w:rPr>
          <w:noProof/>
          <w:sz w:val="24"/>
          <w:szCs w:val="24"/>
        </w:rPr>
      </w:pPr>
      <w:r w:rsidRPr="00C165C1">
        <w:rPr>
          <w:noProof/>
          <w:sz w:val="24"/>
          <w:szCs w:val="24"/>
        </w:rPr>
        <w:t>Przed podpisaniem umowy Wykonawcy składający ofertę wspólnie mają obowiązek przedstawić Zamawiającemu umowę Konsorcjum, zawierającą co najmniej:</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zobowiązanie do realizacji wspólnego przedsięwzięcia obejmującego swoim zakresem realizację przedmiotu zamówienia;</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określenie zakresu działania poszczególnych stron umowy;</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czas obowiązywania umowy, który nie może być krótszy niż okres obejmujący realizację zamówienia.</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Wykonawcy składający ofertę wspólnie ponoszą solidarną odpowiedzialność za wykonanie przedmiotu umowy.</w:t>
      </w:r>
    </w:p>
    <w:p w:rsidR="0018147D" w:rsidRPr="00C165C1" w:rsidRDefault="0018147D" w:rsidP="0080339A">
      <w:pPr>
        <w:rPr>
          <w:noProof/>
          <w:sz w:val="24"/>
          <w:szCs w:val="24"/>
        </w:rPr>
      </w:pPr>
    </w:p>
    <w:p w:rsidR="00C165C1" w:rsidRPr="00C165C1" w:rsidRDefault="00C165C1" w:rsidP="00EF119B">
      <w:pPr>
        <w:widowControl w:val="0"/>
        <w:numPr>
          <w:ilvl w:val="0"/>
          <w:numId w:val="2"/>
        </w:numPr>
        <w:autoSpaceDE w:val="0"/>
        <w:autoSpaceDN w:val="0"/>
        <w:adjustRightInd w:val="0"/>
        <w:spacing w:after="240" w:line="276" w:lineRule="auto"/>
        <w:ind w:left="426" w:hanging="426"/>
        <w:contextualSpacing/>
        <w:jc w:val="both"/>
        <w:rPr>
          <w:b/>
          <w:noProof/>
          <w:sz w:val="24"/>
          <w:szCs w:val="24"/>
        </w:rPr>
      </w:pPr>
      <w:r w:rsidRPr="00C165C1">
        <w:rPr>
          <w:b/>
          <w:noProof/>
          <w:sz w:val="24"/>
          <w:szCs w:val="24"/>
        </w:rPr>
        <w:t>KRYTERIA OCENY OFERT:</w:t>
      </w:r>
    </w:p>
    <w:p w:rsidR="00C165C1" w:rsidRDefault="00C165C1" w:rsidP="00EF119B">
      <w:pPr>
        <w:widowControl w:val="0"/>
        <w:numPr>
          <w:ilvl w:val="0"/>
          <w:numId w:val="3"/>
        </w:numPr>
        <w:autoSpaceDE w:val="0"/>
        <w:autoSpaceDN w:val="0"/>
        <w:adjustRightInd w:val="0"/>
        <w:spacing w:line="276" w:lineRule="auto"/>
        <w:ind w:left="782" w:hanging="357"/>
        <w:contextualSpacing/>
        <w:jc w:val="both"/>
        <w:rPr>
          <w:noProof/>
          <w:sz w:val="24"/>
          <w:szCs w:val="24"/>
        </w:rPr>
      </w:pPr>
      <w:r w:rsidRPr="00C165C1">
        <w:rPr>
          <w:noProof/>
          <w:sz w:val="24"/>
          <w:szCs w:val="24"/>
        </w:rPr>
        <w:t>Zamawiający dokona oceny złożonych ofert kierując się następującymi kryteriami:</w:t>
      </w:r>
    </w:p>
    <w:tbl>
      <w:tblPr>
        <w:tblW w:w="9355" w:type="dxa"/>
        <w:tblInd w:w="436" w:type="dxa"/>
        <w:tblLayout w:type="fixed"/>
        <w:tblCellMar>
          <w:left w:w="10" w:type="dxa"/>
          <w:right w:w="10" w:type="dxa"/>
        </w:tblCellMar>
        <w:tblLook w:val="0000" w:firstRow="0" w:lastRow="0" w:firstColumn="0" w:lastColumn="0" w:noHBand="0" w:noVBand="0"/>
      </w:tblPr>
      <w:tblGrid>
        <w:gridCol w:w="992"/>
        <w:gridCol w:w="1843"/>
        <w:gridCol w:w="992"/>
        <w:gridCol w:w="5528"/>
      </w:tblGrid>
      <w:tr w:rsidR="00F274F6" w:rsidRPr="00F274F6" w:rsidTr="003C7CC0">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Nr kryterium</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Opis kryterium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Waga</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Sposób przyznawania punktacji</w:t>
            </w:r>
          </w:p>
        </w:tc>
      </w:tr>
      <w:tr w:rsidR="00F274F6" w:rsidRPr="00F274F6" w:rsidTr="003C7CC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 xml:space="preserve">Wysokość proponowanej przez Oferenta (Wykonawcę)  ceny netto za realizację przedmiotu zamówienia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226639" w:rsidP="003C7CC0">
            <w:pPr>
              <w:widowControl w:val="0"/>
              <w:spacing w:after="240" w:line="276" w:lineRule="auto"/>
              <w:jc w:val="center"/>
              <w:rPr>
                <w:rFonts w:eastAsia="Arial"/>
                <w:lang w:eastAsia="en-US"/>
              </w:rPr>
            </w:pPr>
            <w:r>
              <w:rPr>
                <w:rFonts w:eastAsia="Arial"/>
                <w:lang w:eastAsia="en-US"/>
              </w:rPr>
              <w:t>10</w:t>
            </w:r>
            <w:r w:rsidR="00F274F6" w:rsidRPr="00F274F6">
              <w:rPr>
                <w:rFonts w:eastAsia="Arial"/>
                <w:lang w:eastAsia="en-US"/>
              </w:rPr>
              <w:t>0 pkt.</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226639">
            <w:pPr>
              <w:widowControl w:val="0"/>
              <w:spacing w:after="240" w:line="276" w:lineRule="auto"/>
              <w:jc w:val="center"/>
              <w:rPr>
                <w:rFonts w:eastAsia="Arial"/>
                <w:lang w:eastAsia="en-US"/>
              </w:rPr>
            </w:pPr>
            <m:oMath>
              <m:r>
                <m:rPr>
                  <m:sty m:val="p"/>
                </m:rPr>
                <w:rPr>
                  <w:rFonts w:ascii="Cambria Math" w:eastAsia="Arial" w:hAnsi="Cambria Math"/>
                  <w:lang w:eastAsia="en-US"/>
                </w:rPr>
                <m:t>P(K1)=</m:t>
              </m:r>
              <m:f>
                <m:fPr>
                  <m:ctrlPr>
                    <w:rPr>
                      <w:rFonts w:ascii="Cambria Math" w:eastAsia="Arial" w:hAnsi="Cambria Math"/>
                      <w:lang w:eastAsia="en-US"/>
                    </w:rPr>
                  </m:ctrlPr>
                </m:fPr>
                <m:num>
                  <m:r>
                    <m:rPr>
                      <m:sty m:val="p"/>
                    </m:rPr>
                    <w:rPr>
                      <w:rFonts w:ascii="Cambria Math" w:eastAsia="Arial" w:hAnsi="Cambria Math"/>
                      <w:lang w:eastAsia="en-US"/>
                    </w:rPr>
                    <m:t>najniższa cena netto</m:t>
                  </m:r>
                </m:num>
                <m:den>
                  <m:r>
                    <m:rPr>
                      <m:sty m:val="p"/>
                    </m:rPr>
                    <w:rPr>
                      <w:rFonts w:ascii="Cambria Math" w:eastAsia="Arial" w:hAnsi="Cambria Math"/>
                      <w:lang w:eastAsia="en-US"/>
                    </w:rPr>
                    <m:t>cena netto badanej oferty</m:t>
                  </m:r>
                </m:den>
              </m:f>
              <m:r>
                <w:rPr>
                  <w:rFonts w:ascii="Cambria Math" w:eastAsia="Arial" w:hAnsi="Cambria Math"/>
                  <w:lang w:eastAsia="en-US"/>
                </w:rPr>
                <m:t>×100</m:t>
              </m:r>
            </m:oMath>
            <w:r w:rsidRPr="00F274F6">
              <w:rPr>
                <w:rFonts w:eastAsia="Arial"/>
                <w:lang w:eastAsia="en-US"/>
              </w:rPr>
              <w:t xml:space="preserve"> pkt</w:t>
            </w:r>
          </w:p>
        </w:tc>
      </w:tr>
    </w:tbl>
    <w:p w:rsidR="00C165C1" w:rsidRPr="00C165C1" w:rsidRDefault="00C165C1" w:rsidP="00C165C1">
      <w:pPr>
        <w:widowControl w:val="0"/>
        <w:autoSpaceDE w:val="0"/>
        <w:autoSpaceDN w:val="0"/>
        <w:adjustRightInd w:val="0"/>
        <w:spacing w:after="240" w:line="276" w:lineRule="auto"/>
        <w:ind w:left="1080"/>
        <w:contextualSpacing/>
        <w:jc w:val="both"/>
        <w:rPr>
          <w:noProof/>
          <w:sz w:val="24"/>
          <w:szCs w:val="24"/>
          <w:highlight w:val="yellow"/>
        </w:rPr>
      </w:pPr>
    </w:p>
    <w:p w:rsidR="00C165C1" w:rsidRPr="00C165C1" w:rsidRDefault="00C165C1" w:rsidP="00C165C1">
      <w:pPr>
        <w:widowControl w:val="0"/>
        <w:autoSpaceDE w:val="0"/>
        <w:autoSpaceDN w:val="0"/>
        <w:adjustRightInd w:val="0"/>
        <w:spacing w:line="276" w:lineRule="auto"/>
        <w:ind w:left="426"/>
        <w:contextualSpacing/>
        <w:jc w:val="both"/>
        <w:rPr>
          <w:noProof/>
          <w:sz w:val="24"/>
          <w:szCs w:val="24"/>
        </w:rPr>
      </w:pPr>
      <w:r w:rsidRPr="00C165C1">
        <w:rPr>
          <w:noProof/>
          <w:sz w:val="24"/>
          <w:szCs w:val="24"/>
        </w:rPr>
        <w:t>Liczba punktów za poszczególne kryteria będzie zaokrąglana w górę do dwóch miejsc po przecinku, następnie zostanie zsumowana i będzie stanowić końcową ocenę oferty według wzoru:</w:t>
      </w:r>
    </w:p>
    <w:p w:rsidR="00C165C1" w:rsidRPr="00C165C1" w:rsidRDefault="00C165C1" w:rsidP="00C165C1">
      <w:pPr>
        <w:widowControl w:val="0"/>
        <w:autoSpaceDE w:val="0"/>
        <w:autoSpaceDN w:val="0"/>
        <w:adjustRightInd w:val="0"/>
        <w:spacing w:line="276" w:lineRule="auto"/>
        <w:ind w:left="425"/>
        <w:contextualSpacing/>
        <w:jc w:val="center"/>
        <w:rPr>
          <w:b/>
          <w:noProof/>
          <w:sz w:val="24"/>
          <w:szCs w:val="24"/>
        </w:rPr>
      </w:pPr>
      <w:r w:rsidRPr="00C165C1">
        <w:rPr>
          <w:b/>
          <w:noProof/>
          <w:sz w:val="24"/>
          <w:szCs w:val="24"/>
        </w:rPr>
        <w:t xml:space="preserve">P (oferta końcowa) = P(K1) </w:t>
      </w:r>
    </w:p>
    <w:p w:rsidR="00C165C1" w:rsidRPr="00C165C1" w:rsidRDefault="00C165C1" w:rsidP="00C165C1">
      <w:pPr>
        <w:widowControl w:val="0"/>
        <w:autoSpaceDE w:val="0"/>
        <w:autoSpaceDN w:val="0"/>
        <w:adjustRightInd w:val="0"/>
        <w:spacing w:line="276" w:lineRule="auto"/>
        <w:ind w:left="426"/>
        <w:jc w:val="both"/>
        <w:rPr>
          <w:noProof/>
          <w:sz w:val="24"/>
          <w:szCs w:val="24"/>
        </w:rPr>
      </w:pPr>
      <w:r w:rsidRPr="00C165C1">
        <w:rPr>
          <w:noProof/>
          <w:sz w:val="24"/>
          <w:szCs w:val="24"/>
        </w:rPr>
        <w:t xml:space="preserve">Zamawiający dokona wyboru oferty najkorzystniejszej to jest takiej która uzyska największą ilość punktów w łącznej ocenie ofert (łączna suma punktów uzyskanych przez Wykonawcę). </w:t>
      </w:r>
      <w:r w:rsidR="00281FCA">
        <w:rPr>
          <w:noProof/>
          <w:sz w:val="24"/>
          <w:szCs w:val="24"/>
        </w:rPr>
        <w:t>W przypadku równej liczby punktów, kryterium decydującym będzie cena.</w:t>
      </w:r>
    </w:p>
    <w:p w:rsidR="00C165C1" w:rsidRPr="00C165C1" w:rsidRDefault="00C165C1" w:rsidP="00C165C1">
      <w:pPr>
        <w:widowControl w:val="0"/>
        <w:autoSpaceDE w:val="0"/>
        <w:autoSpaceDN w:val="0"/>
        <w:adjustRightInd w:val="0"/>
        <w:spacing w:line="276" w:lineRule="auto"/>
        <w:ind w:left="426"/>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MIEJSCE, TERMIN i SPOSÓB SKŁADANIA OFERT</w:t>
      </w:r>
    </w:p>
    <w:p w:rsidR="00C165C1" w:rsidRPr="00C165C1" w:rsidRDefault="00C165C1"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Oferty należy złożyć do dnia </w:t>
      </w:r>
      <w:r w:rsidR="00C41D71">
        <w:rPr>
          <w:b/>
          <w:noProof/>
          <w:sz w:val="24"/>
          <w:szCs w:val="24"/>
        </w:rPr>
        <w:t>27.12.2018</w:t>
      </w:r>
      <w:r w:rsidRPr="0021475C">
        <w:rPr>
          <w:b/>
          <w:noProof/>
          <w:sz w:val="24"/>
          <w:szCs w:val="24"/>
        </w:rPr>
        <w:t xml:space="preserve">. </w:t>
      </w:r>
      <w:r w:rsidRPr="0021475C">
        <w:rPr>
          <w:noProof/>
          <w:sz w:val="24"/>
          <w:szCs w:val="24"/>
        </w:rPr>
        <w:t xml:space="preserve"> </w:t>
      </w:r>
      <w:r w:rsidRPr="00C165C1">
        <w:rPr>
          <w:noProof/>
          <w:sz w:val="24"/>
          <w:szCs w:val="24"/>
        </w:rPr>
        <w:t xml:space="preserve">do godziny </w:t>
      </w:r>
      <w:r w:rsidRPr="00C165C1">
        <w:rPr>
          <w:b/>
          <w:noProof/>
          <w:sz w:val="24"/>
          <w:szCs w:val="24"/>
        </w:rPr>
        <w:t>9:00</w:t>
      </w:r>
      <w:r w:rsidRPr="00C165C1">
        <w:rPr>
          <w:noProof/>
          <w:sz w:val="24"/>
          <w:szCs w:val="24"/>
        </w:rPr>
        <w:t xml:space="preserve"> osobiście, pocztą tradycyją lub kurierską. Za termin dostarczenia oferty uważa się datę i godzinę wpływu oferty do siedziby zamawiającego (</w:t>
      </w:r>
      <w:r w:rsidR="009C37AE" w:rsidRPr="009C37AE">
        <w:rPr>
          <w:noProof/>
          <w:sz w:val="24"/>
          <w:szCs w:val="24"/>
        </w:rPr>
        <w:t>WPPH "Wiktrans" s.c. Stanisław Krawiec, Sławomir Krawiec, Daniel Krawiec, Stróżańska 65a, 37-420 Rudnik nad Sanem</w:t>
      </w:r>
      <w:r w:rsidRPr="00C165C1">
        <w:rPr>
          <w:noProof/>
          <w:sz w:val="24"/>
          <w:szCs w:val="24"/>
        </w:rPr>
        <w:t>).</w:t>
      </w:r>
    </w:p>
    <w:p w:rsidR="00C165C1" w:rsidRPr="00C165C1" w:rsidRDefault="00C165C1" w:rsidP="00226639">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Ofertę należy złożyć w zamkniętej kopercie opatrzonej nazwą i adresem oferenta z dopiskiem „</w:t>
      </w:r>
      <w:r w:rsidR="00226639" w:rsidRPr="00226639">
        <w:rPr>
          <w:noProof/>
          <w:sz w:val="24"/>
          <w:szCs w:val="24"/>
        </w:rPr>
        <w:t>Prace budowlane - niezbędna infrastruktura techniczna dla suszarni</w:t>
      </w:r>
      <w:r w:rsidR="00281FCA">
        <w:rPr>
          <w:noProof/>
          <w:sz w:val="24"/>
          <w:szCs w:val="24"/>
        </w:rPr>
        <w:t>”</w:t>
      </w:r>
    </w:p>
    <w:p w:rsidR="00C165C1" w:rsidRPr="00C165C1" w:rsidRDefault="00C165C1"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Otwarcie ofert nastąpi w dniu </w:t>
      </w:r>
      <w:r w:rsidR="00C41D71">
        <w:rPr>
          <w:b/>
          <w:noProof/>
          <w:sz w:val="24"/>
          <w:szCs w:val="24"/>
        </w:rPr>
        <w:t>27.12.2018</w:t>
      </w:r>
      <w:r w:rsidRPr="0021475C">
        <w:rPr>
          <w:noProof/>
          <w:sz w:val="24"/>
          <w:szCs w:val="24"/>
        </w:rPr>
        <w:t xml:space="preserve"> </w:t>
      </w:r>
      <w:r w:rsidRPr="00C165C1">
        <w:rPr>
          <w:noProof/>
          <w:sz w:val="24"/>
          <w:szCs w:val="24"/>
        </w:rPr>
        <w:t xml:space="preserve">roku o godzinie </w:t>
      </w:r>
      <w:r w:rsidRPr="00C165C1">
        <w:rPr>
          <w:b/>
          <w:noProof/>
          <w:sz w:val="24"/>
          <w:szCs w:val="24"/>
        </w:rPr>
        <w:t>10:00</w:t>
      </w:r>
      <w:r w:rsidRPr="00C165C1">
        <w:rPr>
          <w:noProof/>
          <w:sz w:val="24"/>
          <w:szCs w:val="24"/>
        </w:rPr>
        <w:t xml:space="preserve"> w siedzibie Zamawiającego.</w:t>
      </w:r>
    </w:p>
    <w:p w:rsidR="00C165C1" w:rsidRPr="00C165C1" w:rsidRDefault="00A27A2E" w:rsidP="00EF119B">
      <w:pPr>
        <w:widowControl w:val="0"/>
        <w:numPr>
          <w:ilvl w:val="0"/>
          <w:numId w:val="7"/>
        </w:numPr>
        <w:autoSpaceDE w:val="0"/>
        <w:autoSpaceDN w:val="0"/>
        <w:adjustRightInd w:val="0"/>
        <w:spacing w:line="276" w:lineRule="auto"/>
        <w:contextualSpacing/>
        <w:jc w:val="both"/>
        <w:rPr>
          <w:noProof/>
          <w:sz w:val="24"/>
          <w:szCs w:val="24"/>
        </w:rPr>
      </w:pPr>
      <w:r>
        <w:rPr>
          <w:noProof/>
          <w:sz w:val="24"/>
          <w:szCs w:val="24"/>
        </w:rPr>
        <w:t>Zamawiający nie przewiduje publicznego otwarcia ofert.</w:t>
      </w:r>
    </w:p>
    <w:p w:rsidR="00C165C1" w:rsidRPr="00C165C1" w:rsidRDefault="006C23B4"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Zamawiający powiadomi Wykonawców </w:t>
      </w:r>
      <w:r>
        <w:rPr>
          <w:noProof/>
          <w:sz w:val="24"/>
          <w:szCs w:val="24"/>
        </w:rPr>
        <w:t>którzy złożyli oferty o</w:t>
      </w:r>
      <w:r w:rsidR="00C165C1" w:rsidRPr="00C165C1">
        <w:rPr>
          <w:noProof/>
          <w:sz w:val="24"/>
          <w:szCs w:val="24"/>
        </w:rPr>
        <w:t xml:space="preserve"> wyborze najkorzystniejszej oferty.</w:t>
      </w:r>
    </w:p>
    <w:p w:rsidR="00C165C1" w:rsidRPr="00C165C1" w:rsidRDefault="00C165C1"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Oferty złożone po terminie nie będą rozpatrywane i będą zwracane składającemu bez otwierania.</w:t>
      </w:r>
    </w:p>
    <w:p w:rsidR="00C165C1" w:rsidRPr="00C165C1" w:rsidRDefault="00C165C1" w:rsidP="00C165C1">
      <w:pPr>
        <w:widowControl w:val="0"/>
        <w:autoSpaceDE w:val="0"/>
        <w:autoSpaceDN w:val="0"/>
        <w:adjustRightInd w:val="0"/>
        <w:spacing w:after="240" w:line="276" w:lineRule="auto"/>
        <w:ind w:left="786"/>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PODPISANIE UMOWY I TERMIN REALIZACJI ZAMÓWIENIA:</w:t>
      </w:r>
    </w:p>
    <w:p w:rsidR="00C165C1" w:rsidRPr="0021475C"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Przewidywany termin podpisania umowy</w:t>
      </w:r>
      <w:r w:rsidRPr="001113A9">
        <w:rPr>
          <w:noProof/>
          <w:color w:val="FF0000"/>
          <w:sz w:val="24"/>
          <w:szCs w:val="24"/>
        </w:rPr>
        <w:t xml:space="preserve">: </w:t>
      </w:r>
      <w:r w:rsidR="00C41D71" w:rsidRPr="00C41D71">
        <w:rPr>
          <w:b/>
          <w:noProof/>
          <w:sz w:val="24"/>
          <w:szCs w:val="24"/>
        </w:rPr>
        <w:t>31</w:t>
      </w:r>
      <w:r w:rsidR="00C41D71">
        <w:rPr>
          <w:b/>
          <w:noProof/>
          <w:sz w:val="24"/>
          <w:szCs w:val="24"/>
        </w:rPr>
        <w:t>.12.2018</w:t>
      </w:r>
      <w:r w:rsidR="00C41D71" w:rsidRPr="0021475C">
        <w:rPr>
          <w:noProof/>
          <w:sz w:val="24"/>
          <w:szCs w:val="24"/>
        </w:rPr>
        <w:t xml:space="preserve"> </w:t>
      </w:r>
      <w:r w:rsidR="005B526F">
        <w:rPr>
          <w:b/>
          <w:noProof/>
          <w:sz w:val="24"/>
          <w:szCs w:val="24"/>
        </w:rPr>
        <w:t xml:space="preserve">r. </w:t>
      </w:r>
    </w:p>
    <w:p w:rsidR="00C165C1" w:rsidRPr="00C165C1" w:rsidRDefault="00226639"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Pr>
          <w:noProof/>
          <w:sz w:val="24"/>
          <w:szCs w:val="24"/>
        </w:rPr>
        <w:t>T</w:t>
      </w:r>
      <w:r w:rsidR="007833C3">
        <w:rPr>
          <w:noProof/>
          <w:sz w:val="24"/>
          <w:szCs w:val="24"/>
        </w:rPr>
        <w:t xml:space="preserve">ermin realizacji zamówienia: </w:t>
      </w:r>
      <w:r w:rsidR="00C41D71">
        <w:rPr>
          <w:b/>
          <w:noProof/>
          <w:sz w:val="24"/>
          <w:szCs w:val="24"/>
        </w:rPr>
        <w:t>16 tygodni od momentu podpisania umowy</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Umowa zostanie podpisana z Wykonawcą, którego oferta wygrała tj. uzyskała najwię</w:t>
      </w:r>
      <w:r w:rsidR="007833C3">
        <w:rPr>
          <w:noProof/>
          <w:sz w:val="24"/>
          <w:szCs w:val="24"/>
        </w:rPr>
        <w:t>k</w:t>
      </w:r>
      <w:r w:rsidRPr="00C165C1">
        <w:rPr>
          <w:noProof/>
          <w:sz w:val="24"/>
          <w:szCs w:val="24"/>
        </w:rPr>
        <w:t>szą liczbę p</w:t>
      </w:r>
      <w:r w:rsidR="00226639">
        <w:rPr>
          <w:noProof/>
          <w:sz w:val="24"/>
          <w:szCs w:val="24"/>
        </w:rPr>
        <w:t>unktów w końcowej ocenie ofert</w:t>
      </w:r>
      <w:r w:rsidRPr="00C165C1">
        <w:rPr>
          <w:noProof/>
          <w:sz w:val="24"/>
          <w:szCs w:val="24"/>
        </w:rPr>
        <w:t xml:space="preserve">. </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Wykonawca zobowiązuje się do podpisania umowy w dniu i miejscu wskazanym przez Zamawiającego.</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Wskazany przewidywany termin podpisania umowy może ulec zmianie w zależności od przebiegu postępowania związanego z niniejszym zapytaniem ofertowym (np. w przypadku przedłużającego się wyboru Wykonawcy).</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 przypadku, gdy Wykonawca, który złożył najkorzystniejszą ofertę uchyla się od podpisania umowy, Zamawiający ma prawo wybrać najkorzystniejszą ofertę spośród pozostałych złożonych ofert.</w:t>
      </w:r>
    </w:p>
    <w:p w:rsidR="00C165C1" w:rsidRPr="00C165C1" w:rsidRDefault="00C165C1" w:rsidP="00C165C1">
      <w:pPr>
        <w:widowControl w:val="0"/>
        <w:autoSpaceDE w:val="0"/>
        <w:autoSpaceDN w:val="0"/>
        <w:adjustRightInd w:val="0"/>
        <w:spacing w:before="240"/>
        <w:ind w:left="851"/>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SPOSÓB PRZYGOTOWANIA OFERTY</w:t>
      </w:r>
    </w:p>
    <w:p w:rsidR="009A1972"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Zamawiający nie dopuszcza składania ofert częściowych</w:t>
      </w:r>
    </w:p>
    <w:p w:rsidR="00C165C1" w:rsidRPr="00C165C1" w:rsidRDefault="009A1972"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Zamawiający nie dopuszcza składania ofert </w:t>
      </w:r>
      <w:r w:rsidR="00C165C1" w:rsidRPr="00C165C1">
        <w:rPr>
          <w:noProof/>
          <w:sz w:val="24"/>
          <w:szCs w:val="24"/>
        </w:rPr>
        <w:t>wariantowych.</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Wykonawca może złożyć tylko jedną ofertę.</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Treść oferty musi odpowiadać treści Zapytania ofertowego.</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Oferta wraz ze stanowiącymi jej integralną część załącznikami musi być sporządzona </w:t>
      </w:r>
      <w:r w:rsidRPr="00C165C1">
        <w:rPr>
          <w:noProof/>
          <w:sz w:val="24"/>
          <w:szCs w:val="24"/>
        </w:rPr>
        <w:lastRenderedPageBreak/>
        <w:t>przez Wykonawcę według postanowień niniejszego zapytania ofertowego.</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Oferta powinna być sporządzona według wzoru „Formularz Oferty” i jego załączników, stanowiących integralną część zapytania ofertowego. </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musi być sporządzona w języku polskim, na komputerze, maszynie do pisania lub ręcznie długopisem bądź niezmywalnym atramentem. Ofertę składa się, pod rygorem nieważności, w formie pisemnej.</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Oferent ponosi wszelkie koszty związane z przygotowaniem i złożeniem oferty.</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musi być podpisana przez osobę lub osoby upoważnione do reprezentowania Wykonawcy. Podpis winien być sporządzony w sposób umożliwiający jego identyfikację np. złożony wraz z imienną pieczątką lub czytelny (z podaniem imienia i nazwiska).</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Do oferty należy dołączyć pełnomocnictwo (pełnomocnictwa) w formie oryginału lub kopii poświadczonej za zgodność z oryginałem, jeśli oferta będzie podpisana przez pełnomocnika lub osobę upoważnioną do reprezentowania Wykonawcy (jeśli sposób reprezentacji nie wynika wprost</w:t>
      </w:r>
      <w:r w:rsidR="00256FF1">
        <w:rPr>
          <w:noProof/>
          <w:sz w:val="24"/>
          <w:szCs w:val="24"/>
        </w:rPr>
        <w:t xml:space="preserve"> </w:t>
      </w:r>
      <w:r w:rsidRPr="00C165C1">
        <w:rPr>
          <w:noProof/>
          <w:sz w:val="24"/>
          <w:szCs w:val="24"/>
        </w:rPr>
        <w:t>z informacji zawartych w ogólnodostępnych rejestrach lub ewidencjach).</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Oferent może wprowadzić zmiany lub wycofać złożoną przez siebie ofertę wyłącznie przed upływem terminu składania ofert.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Wykonawca może także </w:t>
      </w:r>
      <w:r w:rsidR="005670D3">
        <w:rPr>
          <w:noProof/>
          <w:sz w:val="24"/>
          <w:szCs w:val="24"/>
        </w:rPr>
        <w:t xml:space="preserve">z własnej inicjatywy </w:t>
      </w:r>
      <w:r w:rsidRPr="00C165C1">
        <w:rPr>
          <w:noProof/>
          <w:sz w:val="24"/>
          <w:szCs w:val="24"/>
        </w:rPr>
        <w:t>uzupełnić wcześniej złożoną ofertę, jednak wyłącznie przed upływem terminu składania ofert. Uzupełnienie powinno być złożone w zamkniętej kopercie oznaczonej</w:t>
      </w:r>
      <w:r w:rsidR="00DA1367">
        <w:rPr>
          <w:noProof/>
          <w:sz w:val="24"/>
          <w:szCs w:val="24"/>
        </w:rPr>
        <w:t xml:space="preserve"> </w:t>
      </w:r>
      <w:r w:rsidRPr="00C165C1">
        <w:rPr>
          <w:noProof/>
          <w:sz w:val="24"/>
          <w:szCs w:val="24"/>
        </w:rPr>
        <w:t>w sposób podany w dziale X</w:t>
      </w:r>
      <w:r w:rsidR="0033682B">
        <w:rPr>
          <w:noProof/>
          <w:sz w:val="24"/>
          <w:szCs w:val="24"/>
        </w:rPr>
        <w:t>I</w:t>
      </w:r>
      <w:r w:rsidRPr="00C165C1">
        <w:rPr>
          <w:noProof/>
          <w:sz w:val="24"/>
          <w:szCs w:val="24"/>
        </w:rPr>
        <w:t xml:space="preserve"> oraz oznaczonej dodatkowym napisem „Uzupełnienie oferty”.</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Wszelkie miejsca w ofercie, w których Wykonawca naniósł poprawki lub zmiany wpisywanej przez siebie treści muszą być parafowane przez osobę podpisującą ofertę – w przeciwnym wypadku nie będą uwzględniane. Ofertę poprawia się wyłącznie w sposób pozwalający odczytać tekst lub liczbę pierwotną i wpisanie tekstu lub liczby właściwej (poprzez skreślenie dotychczasowej treści i wpisanie nowej, z zachowaniem czytelności błędnego zapisu). Parafka (podpis) powinna być naniesiona w sposób umożliwiający identyfikację osoby parafującej lub podpisującej (np. wraz z imienną pieczątką osoby sporządzającej parafkę) wraz z datą dokonania poprawki.</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Formularz ofertowy należy zlożyć w wersji papierowej w formie oryginału, natomiast załączniki do oferty Oferent powinien załączyć w formie oryginałów dokumentów lub kopii dokumentów poświadczonych za zgodnośc z oryginałem w sposób podany w pkt. 1</w:t>
      </w:r>
      <w:r w:rsidR="005B526F">
        <w:rPr>
          <w:noProof/>
          <w:sz w:val="24"/>
          <w:szCs w:val="24"/>
        </w:rPr>
        <w:t>7</w:t>
      </w:r>
      <w:r w:rsidRPr="00C165C1">
        <w:rPr>
          <w:noProof/>
          <w:sz w:val="24"/>
          <w:szCs w:val="24"/>
        </w:rPr>
        <w: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 przypadku składania oferty wspólnie (Konsorcjum) należy złożyć jeden komplet ww. dokumentów za wyjątkiem oświadczenia o braku powiązań kapitałowych i osobowych, które musi być złożone przez każdy podmiot występujący w konsorcjum.</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 takim przypadku na formularzu ofertowym, jak również innych dokumentach powołujących się na „Wykonawcę”, w miejscu „nazwa i adres Wykonawcy” należy wpisać dane dotyczące konsorcjum</w:t>
      </w:r>
      <w:r w:rsidR="00DA1367">
        <w:rPr>
          <w:noProof/>
          <w:sz w:val="24"/>
          <w:szCs w:val="24"/>
        </w:rPr>
        <w:t xml:space="preserve">, </w:t>
      </w:r>
      <w:r w:rsidRPr="00C165C1">
        <w:rPr>
          <w:noProof/>
          <w:sz w:val="24"/>
          <w:szCs w:val="24"/>
        </w:rPr>
        <w:t xml:space="preserve">a nie pełnomocnika. </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Dokumenty załączone do oferty w formie kserokopii muszą być czytelne, opatrzone klauzulą „za zgodność z oryginałem” (na każdej stronie kopii) lub klauzulą „za zgodność z oryginałem od strony … do strony…” (jeśli kopie są trwale spięte a ich </w:t>
      </w:r>
      <w:r w:rsidRPr="00C165C1">
        <w:rPr>
          <w:noProof/>
          <w:sz w:val="24"/>
          <w:szCs w:val="24"/>
        </w:rPr>
        <w:lastRenderedPageBreak/>
        <w:t>strony odpowiednio ponumerowane) oraz poświadczone czytelnym podpisem przez Wykonawcę lub osobę upoważnioną.</w:t>
      </w:r>
    </w:p>
    <w:p w:rsidR="00C165C1" w:rsidRPr="003A3E68" w:rsidRDefault="00C165C1" w:rsidP="003A3E68">
      <w:pPr>
        <w:widowControl w:val="0"/>
        <w:numPr>
          <w:ilvl w:val="0"/>
          <w:numId w:val="6"/>
        </w:numPr>
        <w:autoSpaceDE w:val="0"/>
        <w:autoSpaceDN w:val="0"/>
        <w:adjustRightInd w:val="0"/>
        <w:spacing w:line="276" w:lineRule="auto"/>
        <w:contextualSpacing/>
        <w:jc w:val="both"/>
        <w:rPr>
          <w:noProof/>
          <w:sz w:val="24"/>
          <w:szCs w:val="24"/>
        </w:rPr>
      </w:pPr>
      <w:r w:rsidRPr="003A3E68">
        <w:rPr>
          <w:noProof/>
          <w:sz w:val="24"/>
          <w:szCs w:val="24"/>
        </w:rPr>
        <w:t>Jeżeli  Wykonawca  zastrzega,  że  informacje  stanowią</w:t>
      </w:r>
      <w:r w:rsidR="00A7742B">
        <w:rPr>
          <w:noProof/>
          <w:sz w:val="24"/>
          <w:szCs w:val="24"/>
        </w:rPr>
        <w:t xml:space="preserve">ce  tajemnicę  przedsiębiorstwa </w:t>
      </w:r>
      <w:r w:rsidRPr="003A3E68">
        <w:rPr>
          <w:noProof/>
          <w:sz w:val="24"/>
          <w:szCs w:val="24"/>
        </w:rPr>
        <w:t xml:space="preserve">w rozumieniu przepisów o zwalczaniu nieuczciwej konkurencji (art. 11 ust. 4 ustawy z dnia 16 kwietnia 1993 r. o zwalczaniu nieuczciwej konkurencji, </w:t>
      </w:r>
      <w:r w:rsidR="003A3E68" w:rsidRPr="003A3E68">
        <w:rPr>
          <w:noProof/>
          <w:sz w:val="24"/>
          <w:szCs w:val="24"/>
        </w:rPr>
        <w:t>Dz.U. 1993 Nr 47</w:t>
      </w:r>
      <w:r w:rsidR="003A3E68">
        <w:rPr>
          <w:noProof/>
          <w:sz w:val="24"/>
          <w:szCs w:val="24"/>
        </w:rPr>
        <w:t xml:space="preserve"> </w:t>
      </w:r>
      <w:r w:rsidR="003A3E68" w:rsidRPr="003A3E68">
        <w:rPr>
          <w:noProof/>
          <w:sz w:val="24"/>
          <w:szCs w:val="24"/>
        </w:rPr>
        <w:t>poz. 211</w:t>
      </w:r>
      <w:r w:rsidR="003A3E68">
        <w:rPr>
          <w:noProof/>
          <w:sz w:val="24"/>
          <w:szCs w:val="24"/>
        </w:rPr>
        <w:t xml:space="preserve"> z późn.</w:t>
      </w:r>
      <w:r w:rsidRPr="003A3E68">
        <w:rPr>
          <w:noProof/>
          <w:sz w:val="24"/>
          <w:szCs w:val="24"/>
        </w:rPr>
        <w:t xml:space="preserve"> zm.), nie mogą być udostępnione, część oferty, która zawiera te informacje należy umieścić</w:t>
      </w:r>
      <w:r w:rsidR="00DA1367" w:rsidRPr="003A3E68">
        <w:rPr>
          <w:noProof/>
          <w:sz w:val="24"/>
          <w:szCs w:val="24"/>
        </w:rPr>
        <w:t xml:space="preserve"> </w:t>
      </w:r>
      <w:r w:rsidRPr="003A3E68">
        <w:rPr>
          <w:noProof/>
          <w:sz w:val="24"/>
          <w:szCs w:val="24"/>
        </w:rPr>
        <w:t xml:space="preserve">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w:t>
      </w:r>
      <w:r w:rsidRPr="003A3E68">
        <w:rPr>
          <w:noProof/>
          <w:sz w:val="24"/>
          <w:szCs w:val="24"/>
        </w:rPr>
        <w:br/>
        <w:t>tj., że zastrzeżona informacja: ma charakter techniczny, technologiczny lub organizacyjny przedsiębiorstwa, nie została ujawniona do wiadomości publicznej, podjęto w stosunku do niej niezbędne działania w celu zachowania poufności.</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Wykonawca nie może zastrzec informacji dotyczących swojej nazwy i adresu, ceny oraz informacji dotyczących pozostałych kryteriów oceny ofert.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Jeśli Wykonawca przewiduje podzlecać wykonanie przedmiotu zamówienia lub jego części zobowiązany jest wskazać w ofercie części zamówienia, których wykonanie zamierza powierzyć podwykonawcom.</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Obligatoryjne załączniki do oferty:</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Aktualny odpis z właściwego rejestru albo aktualne zaświadczenie o wpisie do ewidencji działalności gospodarczej, jeżeli odrębne przepisy wymagają wpisu do rejestru lub zgłoszenia</w:t>
      </w:r>
      <w:r w:rsidR="00DA1367">
        <w:rPr>
          <w:noProof/>
          <w:sz w:val="24"/>
          <w:szCs w:val="24"/>
        </w:rPr>
        <w:t xml:space="preserve"> </w:t>
      </w:r>
      <w:r w:rsidRPr="00C165C1">
        <w:rPr>
          <w:noProof/>
          <w:sz w:val="24"/>
          <w:szCs w:val="24"/>
        </w:rPr>
        <w:t>do ewidencji działalności gospodarczej wystawionego nie wcześniej niż 3 miesiące przed upływem terminu składania ofert;</w:t>
      </w:r>
    </w:p>
    <w:p w:rsid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 xml:space="preserve">Oświadczenie o braku powiązań z Zamawiającym </w:t>
      </w:r>
    </w:p>
    <w:p w:rsidR="002441A5" w:rsidRPr="00C165C1" w:rsidRDefault="002441A5"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Oświadczenie Wykonawcy o braku podstaw do wykluczenia</w:t>
      </w:r>
    </w:p>
    <w:p w:rsidR="007833C3" w:rsidRPr="00C165C1" w:rsidRDefault="007833C3"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Podpisane zapytanie ofertowe wraz z załącznik</w:t>
      </w:r>
      <w:r w:rsidR="00C325FD">
        <w:rPr>
          <w:noProof/>
          <w:sz w:val="24"/>
          <w:szCs w:val="24"/>
        </w:rPr>
        <w:t>iem „Wzór umowy”</w:t>
      </w:r>
    </w:p>
    <w:p w:rsidR="00C165C1" w:rsidRPr="00C165C1" w:rsidRDefault="00C165C1" w:rsidP="00C165C1">
      <w:pPr>
        <w:widowControl w:val="0"/>
        <w:autoSpaceDE w:val="0"/>
        <w:autoSpaceDN w:val="0"/>
        <w:adjustRightInd w:val="0"/>
        <w:spacing w:after="240" w:line="276" w:lineRule="auto"/>
        <w:ind w:left="1134"/>
        <w:contextualSpacing/>
        <w:jc w:val="both"/>
        <w:rPr>
          <w:noProof/>
          <w:sz w:val="24"/>
          <w:szCs w:val="24"/>
          <w:highlight w:val="yellow"/>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TERMIN ZWIĄZANIA OFERTĄ</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Wykonawca pozostaje związany ofertą przez okres 60 dni.</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Bieg terminu związania ofertą rozpoczyna się wraz z upływem terminu składania ofert.</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Wykonawca samodzielnie lub na wniosek Zamawiającego może przedłużyć termin związania ofertą.</w:t>
      </w:r>
    </w:p>
    <w:p w:rsidR="00C165C1" w:rsidRPr="00C165C1" w:rsidRDefault="00C165C1" w:rsidP="00C165C1">
      <w:pPr>
        <w:widowControl w:val="0"/>
        <w:autoSpaceDE w:val="0"/>
        <w:autoSpaceDN w:val="0"/>
        <w:adjustRightInd w:val="0"/>
        <w:spacing w:after="240" w:line="276" w:lineRule="auto"/>
        <w:ind w:left="426"/>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5" w:hanging="425"/>
        <w:contextualSpacing/>
        <w:jc w:val="both"/>
        <w:rPr>
          <w:b/>
          <w:noProof/>
          <w:sz w:val="24"/>
          <w:szCs w:val="24"/>
        </w:rPr>
      </w:pPr>
      <w:r w:rsidRPr="00C165C1">
        <w:rPr>
          <w:b/>
          <w:noProof/>
          <w:sz w:val="24"/>
          <w:szCs w:val="24"/>
        </w:rPr>
        <w:t>INFORMACJE NA TEMAT ZAKRESU WYKLUCZENIA:</w:t>
      </w:r>
    </w:p>
    <w:p w:rsidR="00DA1367" w:rsidRPr="00DA1367" w:rsidRDefault="00DA1367"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W  celu uniknięcia konfliktu interesów zamówienia publiczne,  nie mogą być udzielane podmiotom powiązanym osobowo lub kapitałowo z Zamawiającym (w tym 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uczestniczeniu w spółce jako wspólnik spółki cywilnej lub spółki osobowej,</w:t>
      </w:r>
    </w:p>
    <w:p w:rsid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lastRenderedPageBreak/>
        <w:t>posiadaniu co najmniej 10 % udziałów lub akcji,</w:t>
      </w:r>
    </w:p>
    <w:p w:rsidR="005C55A2"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pełnieniu funkcji członka organu nadzorczego lub zarządzającego, prokurenta, pełnomocnika,</w:t>
      </w:r>
    </w:p>
    <w:p w:rsidR="00DA1367" w:rsidRP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5C55A2" w:rsidRPr="005C55A2" w:rsidRDefault="00DA1367" w:rsidP="00EF119B">
      <w:pPr>
        <w:pStyle w:val="Akapitzlist"/>
        <w:numPr>
          <w:ilvl w:val="0"/>
          <w:numId w:val="21"/>
        </w:numPr>
        <w:autoSpaceDE w:val="0"/>
        <w:autoSpaceDN w:val="0"/>
        <w:adjustRightInd w:val="0"/>
        <w:spacing w:line="276" w:lineRule="auto"/>
        <w:jc w:val="both"/>
        <w:rPr>
          <w:rFonts w:eastAsia="Times New Roman"/>
          <w:b/>
          <w:bCs/>
          <w:noProof/>
          <w:sz w:val="24"/>
          <w:szCs w:val="24"/>
        </w:rPr>
      </w:pPr>
      <w:r w:rsidRPr="005C55A2">
        <w:rPr>
          <w:rFonts w:eastAsia="Times New Roman"/>
          <w:noProof/>
          <w:sz w:val="24"/>
          <w:szCs w:val="24"/>
        </w:rPr>
        <w:t>Z postępowania wyklucza się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5C55A2" w:rsidRDefault="00DA1367"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5C55A2">
        <w:rPr>
          <w:rFonts w:eastAsia="Times New Roman"/>
          <w:sz w:val="24"/>
          <w:szCs w:val="24"/>
        </w:rPr>
        <w:t xml:space="preserve">W postępowaniu mogą wziąć udział Wykonawcy, którzy nie podlegają wykluczeniu na podstawie Wytycznych w zakresie kwalifikowalności wydatków w ramach Europejskiego Funduszu Rozwoju Regionalnego, Europejskiego Funduszu Społecznego oraz Funduszu Spójności na lata 2014 – 2020 z dnia 19 </w:t>
      </w:r>
      <w:r w:rsidR="009E285B">
        <w:rPr>
          <w:rFonts w:eastAsia="Times New Roman"/>
          <w:sz w:val="24"/>
          <w:szCs w:val="24"/>
        </w:rPr>
        <w:t>lipca</w:t>
      </w:r>
      <w:r w:rsidRPr="005C55A2">
        <w:rPr>
          <w:rFonts w:eastAsia="Times New Roman"/>
          <w:sz w:val="24"/>
          <w:szCs w:val="24"/>
        </w:rPr>
        <w:t xml:space="preserve"> 201</w:t>
      </w:r>
      <w:r w:rsidR="009E285B">
        <w:rPr>
          <w:rFonts w:eastAsia="Times New Roman"/>
          <w:sz w:val="24"/>
          <w:szCs w:val="24"/>
        </w:rPr>
        <w:t>7</w:t>
      </w:r>
      <w:r w:rsidRPr="005C55A2">
        <w:rPr>
          <w:rFonts w:eastAsia="Times New Roman"/>
          <w:sz w:val="24"/>
          <w:szCs w:val="24"/>
        </w:rPr>
        <w:t xml:space="preserve"> r. oraz na podstawie Wytycznych w zakresie kwalifikowalności wydatków w ramach Programu Operacyjnego Inteligentny Rozwój 2014-2020.</w:t>
      </w:r>
    </w:p>
    <w:p w:rsidR="00CE0952" w:rsidRDefault="00CE0952" w:rsidP="00CE0952">
      <w:pPr>
        <w:pStyle w:val="Akapitzlist"/>
        <w:numPr>
          <w:ilvl w:val="0"/>
          <w:numId w:val="21"/>
        </w:numPr>
        <w:autoSpaceDE w:val="0"/>
        <w:autoSpaceDN w:val="0"/>
        <w:adjustRightInd w:val="0"/>
        <w:spacing w:line="276" w:lineRule="auto"/>
        <w:jc w:val="both"/>
        <w:rPr>
          <w:rFonts w:eastAsia="Times New Roman"/>
          <w:noProof/>
          <w:sz w:val="24"/>
          <w:szCs w:val="24"/>
        </w:rPr>
      </w:pPr>
      <w:r>
        <w:rPr>
          <w:rFonts w:eastAsia="Times New Roman"/>
          <w:noProof/>
          <w:sz w:val="24"/>
          <w:szCs w:val="24"/>
        </w:rPr>
        <w:t>Z</w:t>
      </w:r>
      <w:r w:rsidRPr="00CE0952">
        <w:rPr>
          <w:rFonts w:eastAsia="Times New Roman"/>
          <w:noProof/>
          <w:sz w:val="24"/>
          <w:szCs w:val="24"/>
        </w:rPr>
        <w:t xml:space="preserve">  postępowania wyklucza się wykonawcę, jeżeli urzędującego członka jego organu zarządzającego lub nadzorczego, wspólnika spółki w spółce jawnej lub partnerskiej albo komplementariusza w spółce komandytowej lub komandytowo-akcyjnej lub prokurenta prawomocnie skazano za przestępstwo, o którym</w:t>
      </w:r>
      <w:r>
        <w:rPr>
          <w:rFonts w:eastAsia="Times New Roman"/>
          <w:noProof/>
          <w:sz w:val="24"/>
          <w:szCs w:val="24"/>
        </w:rPr>
        <w:t xml:space="preserve"> mowa w pkt 13 (art. 24 ust. 1) </w:t>
      </w:r>
      <w:r>
        <w:t>ustawy Prawo zamówień publicznych – weryfikacja na podstawie oświadczenia wykonawcy</w:t>
      </w:r>
      <w:r w:rsidR="002441A5">
        <w:t xml:space="preserve"> o braku podstaw do wykluczenia</w:t>
      </w:r>
    </w:p>
    <w:p w:rsidR="00C165C1" w:rsidRDefault="00C165C1"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C165C1">
        <w:rPr>
          <w:rFonts w:eastAsia="Times New Roman"/>
          <w:noProof/>
          <w:sz w:val="24"/>
          <w:szCs w:val="24"/>
        </w:rPr>
        <w:t xml:space="preserve">Wykonawca, który nie spełni warunków udziału w postępowaniu o których mowa w dziale </w:t>
      </w:r>
      <w:r w:rsidR="0033682B">
        <w:rPr>
          <w:rFonts w:eastAsia="Times New Roman"/>
          <w:noProof/>
          <w:sz w:val="24"/>
          <w:szCs w:val="24"/>
        </w:rPr>
        <w:t>X</w:t>
      </w:r>
      <w:r w:rsidR="009E285B">
        <w:rPr>
          <w:rFonts w:eastAsia="Times New Roman"/>
          <w:noProof/>
          <w:sz w:val="24"/>
          <w:szCs w:val="24"/>
        </w:rPr>
        <w:t>V</w:t>
      </w:r>
      <w:r w:rsidRPr="00C165C1">
        <w:rPr>
          <w:rFonts w:eastAsia="Times New Roman"/>
          <w:noProof/>
          <w:sz w:val="24"/>
          <w:szCs w:val="24"/>
        </w:rPr>
        <w:t xml:space="preserve"> zostanie wykluczony z udziału w postępowaniu.</w:t>
      </w:r>
    </w:p>
    <w:p w:rsidR="00CE0952" w:rsidRPr="00CE0952" w:rsidRDefault="00CE0952" w:rsidP="00CE0952">
      <w:pPr>
        <w:autoSpaceDE w:val="0"/>
        <w:autoSpaceDN w:val="0"/>
        <w:adjustRightInd w:val="0"/>
        <w:spacing w:line="276" w:lineRule="auto"/>
        <w:ind w:left="360"/>
        <w:jc w:val="both"/>
        <w:rPr>
          <w:rFonts w:eastAsia="Times New Roman"/>
          <w:noProof/>
          <w:sz w:val="24"/>
          <w:szCs w:val="24"/>
        </w:rPr>
      </w:pPr>
    </w:p>
    <w:p w:rsidR="007F5065" w:rsidRPr="007F5065" w:rsidRDefault="007F5065" w:rsidP="007F5065">
      <w:pPr>
        <w:widowControl w:val="0"/>
        <w:autoSpaceDE w:val="0"/>
        <w:autoSpaceDN w:val="0"/>
        <w:adjustRightInd w:val="0"/>
        <w:jc w:val="both"/>
        <w:rPr>
          <w:rFonts w:eastAsia="Times New Roman"/>
          <w:b/>
          <w:noProof/>
          <w:sz w:val="24"/>
          <w:szCs w:val="24"/>
        </w:rPr>
      </w:pPr>
      <w:r w:rsidRPr="007F5065">
        <w:rPr>
          <w:rFonts w:eastAsia="Times New Roman"/>
          <w:b/>
          <w:noProof/>
          <w:sz w:val="24"/>
          <w:szCs w:val="24"/>
        </w:rPr>
        <w:t>XV</w:t>
      </w:r>
      <w:r w:rsidR="0033682B">
        <w:rPr>
          <w:rFonts w:eastAsia="Times New Roman"/>
          <w:b/>
          <w:noProof/>
          <w:sz w:val="24"/>
          <w:szCs w:val="24"/>
        </w:rPr>
        <w:t>I</w:t>
      </w:r>
      <w:r w:rsidRPr="007F5065">
        <w:rPr>
          <w:rFonts w:eastAsia="Times New Roman"/>
          <w:b/>
          <w:noProof/>
          <w:sz w:val="24"/>
          <w:szCs w:val="24"/>
        </w:rPr>
        <w:t>.</w:t>
      </w:r>
      <w:r w:rsidRPr="007F5065">
        <w:rPr>
          <w:rFonts w:eastAsia="Times New Roman"/>
          <w:b/>
          <w:noProof/>
          <w:sz w:val="24"/>
          <w:szCs w:val="24"/>
        </w:rPr>
        <w:tab/>
        <w:t xml:space="preserve">WARUNKI ISTOTNYCH ZMIAN UMOWY ZAWARTEJ W WYNIKU PRZEPROWADZONEGO  POSTĘPOWANIA  O  UDZIELENIE  ZAMÓWIENIA </w:t>
      </w:r>
    </w:p>
    <w:p w:rsidR="007F5065" w:rsidRPr="007F5065" w:rsidRDefault="007F5065" w:rsidP="007F5065">
      <w:pPr>
        <w:widowControl w:val="0"/>
        <w:autoSpaceDE w:val="0"/>
        <w:autoSpaceDN w:val="0"/>
        <w:adjustRightInd w:val="0"/>
        <w:jc w:val="both"/>
        <w:rPr>
          <w:rFonts w:eastAsia="Times New Roman"/>
          <w:noProof/>
          <w:sz w:val="24"/>
          <w:szCs w:val="24"/>
        </w:rPr>
      </w:pPr>
    </w:p>
    <w:p w:rsidR="00A7742B" w:rsidRPr="00A7742B" w:rsidRDefault="00A7742B" w:rsidP="00A7742B">
      <w:pPr>
        <w:widowControl w:val="0"/>
        <w:numPr>
          <w:ilvl w:val="0"/>
          <w:numId w:val="32"/>
        </w:numPr>
        <w:autoSpaceDE w:val="0"/>
        <w:autoSpaceDN w:val="0"/>
        <w:adjustRightInd w:val="0"/>
        <w:jc w:val="both"/>
        <w:rPr>
          <w:rFonts w:eastAsia="Times New Roman"/>
          <w:noProof/>
          <w:sz w:val="24"/>
          <w:szCs w:val="24"/>
        </w:rPr>
      </w:pPr>
      <w:r w:rsidRPr="00A7742B">
        <w:rPr>
          <w:rFonts w:eastAsia="Times New Roman"/>
          <w:noProof/>
          <w:sz w:val="24"/>
          <w:szCs w:val="24"/>
        </w:rPr>
        <w:t>Zamawiający dopuszcza możliwość wprowadzenia zmian w umowie, które będą mogły być dokonane z powodu zaistnienia okoliczności, niemożliwych do przewidzenia w chwili zawarcia umowy lub w przypadku wystąpienia którejkolwiek z następujących sytuacji:</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udzielenie w trakcie realizacji umowy zamówień dodatkowych, zamiennych lub zaniechanych związanych z realizacją zamówienia podstawowego, mających wpływ na uzgodniony termin zakończenia jej realizacji których konieczności nie można było przewidzieć,</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wstrzymanie realizacji umowy przez Nadzór Archeologiczny w przypadku konieczności prowadzenia badań archeologicznych w okresie dłuższym niż 30 dni kalendarzowych,</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zmiana przepisów wypływających na sposób, zakres wykonania umowy,</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konieczność wprowadzenia zmian będzie następstwem zmian wprowadzonych w umowach pomiędzy Zamawiającym a inną niż Wykonawca stroną, w tym instytucjami nadzorującymi realizację projektu, w ramach którego realizowane jest zamówienie</w:t>
      </w:r>
    </w:p>
    <w:p w:rsid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konieczność wprowadzenia zmian będzie następstwem zmian wytycznych dotyczących projektów współfinansowanych ze środków wspólnotowych.</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lastRenderedPageBreak/>
        <w:t xml:space="preserve">Zamawiający dopuszcza zmiany, które dotyczą realizacji dodatkowych dostaw, usług od dotychczasowego wykonawcy, nieobjętych zamówieniem podstawowym, o ile stały się niezbędne i zostały spełnione łącznie następujące warunki: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 xml:space="preserve">zmiana wykonawcy nie może zostać dokonana z powodów ekonomicznych lub technicznych, w szczególności dotyczących zamienności lub interoperacyjności sprzętu, usług lub instalacji, zamówionych w ramach zamówienia podstawowego,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 xml:space="preserve">zmiana wykonawcy spowodowałaby istotną niedogodność lub znaczne zwiększenie kosztów dla Zamawiającego,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wartość każdej kolejnej zmiany nie przekracza 50% wartości zamówienia określonej pierwotnie w umowie.</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 xml:space="preserve">Zamawiający dopuszcza zmiany, które nie prowadzą do zmiany charakteru umowy i zostały spełnione łącznie następujące warunki: </w:t>
      </w:r>
    </w:p>
    <w:p w:rsidR="007833C3" w:rsidRPr="007833C3" w:rsidRDefault="007833C3" w:rsidP="007833C3">
      <w:pPr>
        <w:widowControl w:val="0"/>
        <w:numPr>
          <w:ilvl w:val="0"/>
          <w:numId w:val="36"/>
        </w:numPr>
        <w:autoSpaceDE w:val="0"/>
        <w:autoSpaceDN w:val="0"/>
        <w:adjustRightInd w:val="0"/>
        <w:jc w:val="both"/>
        <w:rPr>
          <w:rFonts w:eastAsia="Times New Roman"/>
          <w:noProof/>
          <w:sz w:val="24"/>
          <w:szCs w:val="24"/>
        </w:rPr>
      </w:pPr>
      <w:r w:rsidRPr="007833C3">
        <w:rPr>
          <w:rFonts w:eastAsia="Times New Roman"/>
          <w:noProof/>
          <w:sz w:val="24"/>
          <w:szCs w:val="24"/>
        </w:rPr>
        <w:t xml:space="preserve">konieczność zmiany umowy spowodowana jest okolicznościami, których zamawiający, działając z należytą starannością, nie mógł przewidzieć, </w:t>
      </w:r>
    </w:p>
    <w:p w:rsidR="007833C3" w:rsidRPr="007833C3" w:rsidRDefault="007833C3" w:rsidP="007833C3">
      <w:pPr>
        <w:widowControl w:val="0"/>
        <w:numPr>
          <w:ilvl w:val="0"/>
          <w:numId w:val="36"/>
        </w:numPr>
        <w:autoSpaceDE w:val="0"/>
        <w:autoSpaceDN w:val="0"/>
        <w:adjustRightInd w:val="0"/>
        <w:jc w:val="both"/>
        <w:rPr>
          <w:rFonts w:eastAsia="Times New Roman"/>
          <w:noProof/>
          <w:sz w:val="24"/>
          <w:szCs w:val="24"/>
        </w:rPr>
      </w:pPr>
      <w:r w:rsidRPr="007833C3">
        <w:rPr>
          <w:rFonts w:eastAsia="Times New Roman"/>
          <w:noProof/>
          <w:sz w:val="24"/>
          <w:szCs w:val="24"/>
        </w:rPr>
        <w:t>wartość zmiany nie przekracza 50% wartości zamówienia określonej pierwotnie w umowie.</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Zamawiający dopuszcza zmiany, które nie prowadzą do zmiany charakteru umowy a łączna wartość zmian jest mniejsza od 10% wartości zamówienia określonej pierwotnie w umowie.</w:t>
      </w:r>
    </w:p>
    <w:p w:rsidR="00A7742B" w:rsidRDefault="00A7742B" w:rsidP="00A7742B">
      <w:pPr>
        <w:widowControl w:val="0"/>
        <w:numPr>
          <w:ilvl w:val="0"/>
          <w:numId w:val="32"/>
        </w:numPr>
        <w:autoSpaceDE w:val="0"/>
        <w:autoSpaceDN w:val="0"/>
        <w:adjustRightInd w:val="0"/>
        <w:jc w:val="both"/>
        <w:rPr>
          <w:rFonts w:eastAsia="Times New Roman"/>
          <w:noProof/>
          <w:sz w:val="24"/>
          <w:szCs w:val="24"/>
        </w:rPr>
      </w:pPr>
      <w:r w:rsidRPr="00A7742B">
        <w:rPr>
          <w:rFonts w:eastAsia="Times New Roman"/>
          <w:noProof/>
          <w:sz w:val="24"/>
          <w:szCs w:val="24"/>
        </w:rPr>
        <w:t>Informacje o warunkach istotnych zmian umowy zawartej w wyniku przeprowadzonego postępowania o udzielenie zamówienia określa Załącznik - Wzór umowy</w:t>
      </w:r>
    </w:p>
    <w:p w:rsidR="007833C3" w:rsidRPr="00A7742B" w:rsidRDefault="001A271F" w:rsidP="001A271F">
      <w:pPr>
        <w:widowControl w:val="0"/>
        <w:numPr>
          <w:ilvl w:val="0"/>
          <w:numId w:val="32"/>
        </w:numPr>
        <w:autoSpaceDE w:val="0"/>
        <w:autoSpaceDN w:val="0"/>
        <w:adjustRightInd w:val="0"/>
        <w:jc w:val="both"/>
        <w:rPr>
          <w:rFonts w:eastAsia="Times New Roman"/>
          <w:noProof/>
          <w:sz w:val="24"/>
          <w:szCs w:val="24"/>
        </w:rPr>
      </w:pPr>
      <w:r w:rsidRPr="001A271F">
        <w:rPr>
          <w:rFonts w:eastAsia="Times New Roman"/>
          <w:noProof/>
          <w:sz w:val="24"/>
          <w:szCs w:val="24"/>
        </w:rPr>
        <w:t>Zamawiający dopuszcza zmiany w umowie zawartej w wyniku przeprowadzonego postępowania po obustronnych konsultacjach i wyrażonej przez niego zgodzie w formie aneksu do umowy</w:t>
      </w:r>
    </w:p>
    <w:p w:rsidR="007F5065" w:rsidRPr="00C165C1" w:rsidRDefault="007F5065" w:rsidP="00C165C1">
      <w:pPr>
        <w:widowControl w:val="0"/>
        <w:autoSpaceDE w:val="0"/>
        <w:autoSpaceDN w:val="0"/>
        <w:adjustRightInd w:val="0"/>
        <w:jc w:val="both"/>
        <w:rPr>
          <w:rFonts w:eastAsia="Times New Roman"/>
          <w:noProof/>
          <w:sz w:val="24"/>
          <w:szCs w:val="24"/>
        </w:rPr>
      </w:pPr>
    </w:p>
    <w:p w:rsidR="00C165C1" w:rsidRPr="007F5065" w:rsidRDefault="007F5065" w:rsidP="007F5065">
      <w:pPr>
        <w:widowControl w:val="0"/>
        <w:autoSpaceDE w:val="0"/>
        <w:autoSpaceDN w:val="0"/>
        <w:adjustRightInd w:val="0"/>
        <w:spacing w:line="276" w:lineRule="auto"/>
        <w:jc w:val="both"/>
        <w:rPr>
          <w:b/>
          <w:noProof/>
          <w:sz w:val="24"/>
          <w:szCs w:val="24"/>
        </w:rPr>
      </w:pPr>
      <w:r>
        <w:rPr>
          <w:b/>
          <w:noProof/>
          <w:sz w:val="24"/>
          <w:szCs w:val="24"/>
        </w:rPr>
        <w:t>XVI</w:t>
      </w:r>
      <w:r w:rsidR="0033682B">
        <w:rPr>
          <w:b/>
          <w:noProof/>
          <w:sz w:val="24"/>
          <w:szCs w:val="24"/>
        </w:rPr>
        <w:t>I</w:t>
      </w:r>
      <w:r>
        <w:rPr>
          <w:b/>
          <w:noProof/>
          <w:sz w:val="24"/>
          <w:szCs w:val="24"/>
        </w:rPr>
        <w:t xml:space="preserve">. </w:t>
      </w:r>
      <w:r w:rsidR="00C165C1" w:rsidRPr="007F5065">
        <w:rPr>
          <w:b/>
          <w:noProof/>
          <w:sz w:val="24"/>
          <w:szCs w:val="24"/>
        </w:rPr>
        <w:t>DODATKOWE INFORMACJE:</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 xml:space="preserve">Zamawiający zastrzega sobie prawo do unieważnienia postepowania w całości bez podania przyczyn. </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Zebranie organizacyjne dla Oferentów nie będzie organizowane.</w:t>
      </w:r>
    </w:p>
    <w:p w:rsid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 xml:space="preserve">W toku dokonywania oceny złożonych ofert Zamawiający może żądać od Oferenta udzielenia wyjaśnień dotyczących treści złożonych ofert i dokonania jej ostatecznej korekty. </w:t>
      </w:r>
    </w:p>
    <w:p w:rsidR="005670D3" w:rsidRPr="00C165C1" w:rsidRDefault="005670D3"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Pr>
          <w:noProof/>
          <w:sz w:val="24"/>
          <w:szCs w:val="24"/>
        </w:rPr>
        <w:t>Oczywiste omyłki pisarskie i błędy w kalkulacji nie wpływają na przebieg postępowania i podlegają korekcie na etapie weryfikacji ofert.</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Zamawiający powiadomi o wyniku prowadzonego postępowania ofertowego Oferentów, którzy złożyli oferty poprzez przekazanie/przesłanie informacji w formie zawiadomienia o wyborze najkorzystniejszej oferty lub unieważnieniu postępowania.</w:t>
      </w:r>
    </w:p>
    <w:p w:rsidR="00C165C1" w:rsidRPr="00C165C1" w:rsidRDefault="00C165C1" w:rsidP="00C165C1">
      <w:pPr>
        <w:widowControl w:val="0"/>
        <w:autoSpaceDE w:val="0"/>
        <w:autoSpaceDN w:val="0"/>
        <w:adjustRightInd w:val="0"/>
        <w:spacing w:line="276" w:lineRule="auto"/>
        <w:ind w:left="425"/>
        <w:contextualSpacing/>
        <w:jc w:val="both"/>
        <w:rPr>
          <w:noProof/>
          <w:sz w:val="24"/>
          <w:szCs w:val="24"/>
        </w:rPr>
      </w:pPr>
    </w:p>
    <w:p w:rsidR="00C165C1" w:rsidRPr="0033682B" w:rsidRDefault="0033682B" w:rsidP="0033682B">
      <w:pPr>
        <w:widowControl w:val="0"/>
        <w:autoSpaceDE w:val="0"/>
        <w:autoSpaceDN w:val="0"/>
        <w:adjustRightInd w:val="0"/>
        <w:spacing w:line="276" w:lineRule="auto"/>
        <w:jc w:val="both"/>
        <w:rPr>
          <w:b/>
          <w:noProof/>
          <w:sz w:val="24"/>
          <w:szCs w:val="24"/>
        </w:rPr>
      </w:pPr>
      <w:r>
        <w:rPr>
          <w:b/>
          <w:noProof/>
          <w:sz w:val="24"/>
          <w:szCs w:val="24"/>
        </w:rPr>
        <w:t xml:space="preserve">XVIII. </w:t>
      </w:r>
      <w:r w:rsidR="00C165C1" w:rsidRPr="0033682B">
        <w:rPr>
          <w:b/>
          <w:noProof/>
          <w:sz w:val="24"/>
          <w:szCs w:val="24"/>
        </w:rPr>
        <w:t>INFORMACJE O SPOSOBIE POROZUMIEWANIA SIĘ ZAMAWIAJĄCEGO Z WYKONAWCAMI ORAZ PRZEKAZYWANIA OŚWIADCZEŃ LUB DOKUMENTÓW, A TAKŻE WSKAZANIE OSÓB UPRAWNIONYCH DO POROZUMIEWANIA SIĘ Z WYKONAWCAMI.</w:t>
      </w:r>
    </w:p>
    <w:p w:rsidR="00C165C1" w:rsidRPr="00C165C1" w:rsidRDefault="00C165C1" w:rsidP="00EF119B">
      <w:pPr>
        <w:widowControl w:val="0"/>
        <w:numPr>
          <w:ilvl w:val="0"/>
          <w:numId w:val="9"/>
        </w:numPr>
        <w:autoSpaceDE w:val="0"/>
        <w:autoSpaceDN w:val="0"/>
        <w:adjustRightInd w:val="0"/>
        <w:spacing w:line="276" w:lineRule="auto"/>
        <w:ind w:left="425" w:hanging="426"/>
        <w:contextualSpacing/>
        <w:jc w:val="both"/>
        <w:rPr>
          <w:noProof/>
          <w:sz w:val="24"/>
          <w:szCs w:val="24"/>
        </w:rPr>
      </w:pPr>
      <w:r w:rsidRPr="00C165C1">
        <w:rPr>
          <w:noProof/>
          <w:sz w:val="24"/>
          <w:szCs w:val="24"/>
        </w:rPr>
        <w:t xml:space="preserve">W niniejszym postępowaniu wszelkie oświadczenia, wnioski, zawiadomienia oraz informacje Zamawiający i Wykonawcy przekazują pisemnie lub poprzez e –mail. </w:t>
      </w:r>
    </w:p>
    <w:p w:rsidR="00C165C1" w:rsidRPr="00C165C1" w:rsidRDefault="00C165C1" w:rsidP="00EF119B">
      <w:pPr>
        <w:widowControl w:val="0"/>
        <w:numPr>
          <w:ilvl w:val="0"/>
          <w:numId w:val="9"/>
        </w:numPr>
        <w:autoSpaceDE w:val="0"/>
        <w:autoSpaceDN w:val="0"/>
        <w:adjustRightInd w:val="0"/>
        <w:spacing w:line="276" w:lineRule="auto"/>
        <w:ind w:left="425" w:hanging="426"/>
        <w:contextualSpacing/>
        <w:jc w:val="both"/>
        <w:rPr>
          <w:noProof/>
          <w:sz w:val="24"/>
          <w:szCs w:val="24"/>
        </w:rPr>
      </w:pPr>
      <w:r w:rsidRPr="00C165C1">
        <w:rPr>
          <w:noProof/>
          <w:sz w:val="24"/>
          <w:szCs w:val="24"/>
        </w:rPr>
        <w:t xml:space="preserve">Wykonawca może zwrócić się do Zamawiającego o wyjaśnienie zapisów zapytania ofertowego, a Zamawiający udzieli wyjaśnień niezwłocznie, pod warunkiem, że wniosek o </w:t>
      </w:r>
      <w:r w:rsidRPr="00C165C1">
        <w:rPr>
          <w:noProof/>
          <w:sz w:val="24"/>
          <w:szCs w:val="24"/>
        </w:rPr>
        <w:lastRenderedPageBreak/>
        <w:t>wyjaśnienie treści zapytania ofertowego wpłynął do Zamawiającego nie później niż do końca 3 dnia przed upływem terminu składania ofert.</w:t>
      </w:r>
    </w:p>
    <w:p w:rsidR="00C165C1" w:rsidRPr="00C165C1" w:rsidRDefault="00C165C1" w:rsidP="00B07776">
      <w:pPr>
        <w:pStyle w:val="Styl1"/>
        <w:rPr>
          <w:noProof/>
        </w:rPr>
      </w:pPr>
      <w:r w:rsidRPr="00C165C1">
        <w:rPr>
          <w:noProof/>
        </w:rPr>
        <w:t>Jeżeli wniosek o wyjaśnienie treści zapytania ofertowego wpłynął po upływie terminu składania wniosku lub dotyczy udzielonych wyjaśnień, Zamawiający może udzielić wyjaśnień albo pozostawić wniosek bez rozpoznania, natomiast ewentualne przedłużenie terminu składania ofert nie wpływa na bieg terminu składania wniosku.</w:t>
      </w:r>
    </w:p>
    <w:p w:rsidR="00C165C1" w:rsidRPr="00C165C1" w:rsidRDefault="00C165C1" w:rsidP="00B07776">
      <w:pPr>
        <w:pStyle w:val="Styl1"/>
        <w:rPr>
          <w:noProof/>
        </w:rPr>
      </w:pPr>
      <w:r w:rsidRPr="00C165C1">
        <w:rPr>
          <w:noProof/>
        </w:rPr>
        <w:t>W uzasadnionych przypadkach Zamawiający może przed upływem terminu składania ofert  zmienić treść zapytania ofertowego, jak i przedłużyć termin składania i wyboru ofert. Dokonaną zmianę Zamawiający zamieszcza na stronach internetowych, na których udostępniono zapytanie ofertowe.</w:t>
      </w:r>
    </w:p>
    <w:p w:rsidR="00C165C1" w:rsidRPr="00C165C1" w:rsidRDefault="00C165C1" w:rsidP="00B07776">
      <w:pPr>
        <w:pStyle w:val="Styl1"/>
        <w:rPr>
          <w:noProof/>
        </w:rPr>
      </w:pPr>
      <w:r w:rsidRPr="00C165C1">
        <w:rPr>
          <w:noProof/>
        </w:rPr>
        <w:t>Postępowanie o udzielenie zamówienia prowadzi się w języku polskim.</w:t>
      </w:r>
    </w:p>
    <w:p w:rsidR="00C165C1" w:rsidRPr="00C165C1" w:rsidRDefault="00C165C1" w:rsidP="00B07776">
      <w:pPr>
        <w:pStyle w:val="Styl1"/>
        <w:rPr>
          <w:noProof/>
        </w:rPr>
      </w:pPr>
      <w:r w:rsidRPr="00C165C1">
        <w:rPr>
          <w:noProof/>
        </w:rPr>
        <w:t xml:space="preserve">Osobą uprawnioną do kontaktów z Wykonawcami jest Pan </w:t>
      </w:r>
      <w:r w:rsidR="00767780">
        <w:rPr>
          <w:b/>
          <w:noProof/>
        </w:rPr>
        <w:t>Michał Błaż</w:t>
      </w:r>
      <w:r w:rsidRPr="00C165C1">
        <w:rPr>
          <w:noProof/>
        </w:rPr>
        <w:t xml:space="preserve"> </w:t>
      </w:r>
    </w:p>
    <w:p w:rsidR="00C165C1" w:rsidRPr="00C165C1" w:rsidRDefault="00C165C1" w:rsidP="00C165C1">
      <w:pPr>
        <w:tabs>
          <w:tab w:val="left" w:pos="426"/>
        </w:tabs>
        <w:spacing w:line="276" w:lineRule="auto"/>
        <w:ind w:left="425"/>
        <w:jc w:val="both"/>
        <w:rPr>
          <w:noProof/>
          <w:sz w:val="24"/>
          <w:szCs w:val="24"/>
          <w:lang w:val="de-DE"/>
        </w:rPr>
      </w:pPr>
      <w:r w:rsidRPr="00C165C1">
        <w:rPr>
          <w:b/>
          <w:noProof/>
          <w:sz w:val="24"/>
          <w:szCs w:val="24"/>
          <w:lang w:val="de-DE"/>
        </w:rPr>
        <w:t>e-mail:</w:t>
      </w:r>
      <w:r w:rsidR="00767780">
        <w:rPr>
          <w:b/>
          <w:noProof/>
          <w:sz w:val="24"/>
          <w:szCs w:val="24"/>
          <w:lang w:val="de-DE"/>
        </w:rPr>
        <w:t xml:space="preserve"> </w:t>
      </w:r>
      <w:r w:rsidR="00767780" w:rsidRPr="00767780">
        <w:rPr>
          <w:b/>
          <w:noProof/>
          <w:sz w:val="24"/>
          <w:szCs w:val="24"/>
          <w:lang w:val="de-DE"/>
        </w:rPr>
        <w:t>info@wiktrans.pl</w:t>
      </w:r>
      <w:r w:rsidRPr="00C165C1">
        <w:rPr>
          <w:b/>
          <w:noProof/>
          <w:sz w:val="24"/>
          <w:szCs w:val="24"/>
          <w:lang w:val="de-DE"/>
        </w:rPr>
        <w:t xml:space="preserve">, tel: </w:t>
      </w:r>
      <w:r w:rsidR="00767780">
        <w:rPr>
          <w:b/>
          <w:noProof/>
          <w:sz w:val="24"/>
          <w:szCs w:val="24"/>
          <w:lang w:val="de-DE"/>
        </w:rPr>
        <w:t>664 048 577</w:t>
      </w:r>
      <w:r w:rsidRPr="00C165C1">
        <w:rPr>
          <w:noProof/>
          <w:sz w:val="24"/>
          <w:szCs w:val="24"/>
          <w:lang w:val="de-DE"/>
        </w:rPr>
        <w:t>.</w:t>
      </w:r>
    </w:p>
    <w:p w:rsidR="00C165C1" w:rsidRPr="00C165C1" w:rsidRDefault="00C165C1" w:rsidP="00C165C1">
      <w:pPr>
        <w:widowControl w:val="0"/>
        <w:autoSpaceDE w:val="0"/>
        <w:autoSpaceDN w:val="0"/>
        <w:adjustRightInd w:val="0"/>
        <w:jc w:val="both"/>
        <w:rPr>
          <w:b/>
          <w:noProof/>
          <w:sz w:val="24"/>
          <w:szCs w:val="24"/>
          <w:highlight w:val="yellow"/>
          <w:lang w:val="de-DE"/>
        </w:rPr>
      </w:pPr>
    </w:p>
    <w:p w:rsidR="00C165C1" w:rsidRPr="00A27A2E" w:rsidRDefault="00C165C1" w:rsidP="00C165C1">
      <w:pPr>
        <w:widowControl w:val="0"/>
        <w:autoSpaceDE w:val="0"/>
        <w:autoSpaceDN w:val="0"/>
        <w:adjustRightInd w:val="0"/>
        <w:spacing w:line="276" w:lineRule="auto"/>
        <w:jc w:val="both"/>
        <w:rPr>
          <w:noProof/>
          <w:sz w:val="24"/>
          <w:szCs w:val="24"/>
          <w:lang w:val="en-GB"/>
        </w:rPr>
      </w:pPr>
    </w:p>
    <w:p w:rsidR="00C165C1" w:rsidRPr="0033682B" w:rsidRDefault="00C165C1" w:rsidP="0033682B">
      <w:pPr>
        <w:pStyle w:val="Akapitzlist"/>
        <w:widowControl w:val="0"/>
        <w:numPr>
          <w:ilvl w:val="0"/>
          <w:numId w:val="31"/>
        </w:numPr>
        <w:autoSpaceDE w:val="0"/>
        <w:autoSpaceDN w:val="0"/>
        <w:adjustRightInd w:val="0"/>
        <w:spacing w:line="276" w:lineRule="auto"/>
        <w:jc w:val="both"/>
        <w:rPr>
          <w:b/>
          <w:bCs/>
          <w:noProof/>
          <w:sz w:val="24"/>
          <w:szCs w:val="24"/>
        </w:rPr>
      </w:pPr>
      <w:r w:rsidRPr="0033682B">
        <w:rPr>
          <w:b/>
          <w:bCs/>
          <w:noProof/>
          <w:sz w:val="24"/>
          <w:szCs w:val="24"/>
        </w:rPr>
        <w:t>Załączniki:</w:t>
      </w:r>
    </w:p>
    <w:p w:rsidR="008F043A" w:rsidRDefault="009F579C" w:rsidP="00EF119B">
      <w:pPr>
        <w:widowControl w:val="0"/>
        <w:numPr>
          <w:ilvl w:val="0"/>
          <w:numId w:val="1"/>
        </w:numPr>
        <w:autoSpaceDE w:val="0"/>
        <w:autoSpaceDN w:val="0"/>
        <w:adjustRightInd w:val="0"/>
        <w:spacing w:line="276" w:lineRule="auto"/>
        <w:ind w:left="851" w:hanging="425"/>
        <w:contextualSpacing/>
        <w:jc w:val="both"/>
        <w:rPr>
          <w:noProof/>
          <w:sz w:val="24"/>
          <w:szCs w:val="24"/>
        </w:rPr>
      </w:pPr>
      <w:r>
        <w:rPr>
          <w:noProof/>
          <w:sz w:val="24"/>
          <w:szCs w:val="24"/>
        </w:rPr>
        <w:t>Formularz oferty</w:t>
      </w:r>
    </w:p>
    <w:p w:rsidR="00F9151D" w:rsidRDefault="00F9151D" w:rsidP="00F9151D">
      <w:pPr>
        <w:pStyle w:val="Listapunktowana2"/>
        <w:rPr>
          <w:noProof/>
          <w:sz w:val="24"/>
          <w:szCs w:val="24"/>
        </w:rPr>
      </w:pPr>
      <w:r w:rsidRPr="00F9151D">
        <w:rPr>
          <w:noProof/>
          <w:sz w:val="24"/>
          <w:szCs w:val="24"/>
        </w:rPr>
        <w:t xml:space="preserve">Załącznik nr </w:t>
      </w:r>
      <w:r>
        <w:rPr>
          <w:noProof/>
          <w:sz w:val="24"/>
          <w:szCs w:val="24"/>
        </w:rPr>
        <w:t>2</w:t>
      </w:r>
      <w:r w:rsidRPr="00F9151D">
        <w:rPr>
          <w:noProof/>
          <w:sz w:val="24"/>
          <w:szCs w:val="24"/>
        </w:rPr>
        <w:t xml:space="preserve"> do zapytania ofertowego - rzut płyty fundamentowej</w:t>
      </w:r>
    </w:p>
    <w:p w:rsidR="000F66A7" w:rsidRDefault="00A7742B" w:rsidP="000F66A7">
      <w:pPr>
        <w:widowControl w:val="0"/>
        <w:numPr>
          <w:ilvl w:val="0"/>
          <w:numId w:val="1"/>
        </w:numPr>
        <w:autoSpaceDE w:val="0"/>
        <w:autoSpaceDN w:val="0"/>
        <w:adjustRightInd w:val="0"/>
        <w:spacing w:line="276" w:lineRule="auto"/>
        <w:ind w:left="851" w:hanging="425"/>
        <w:contextualSpacing/>
        <w:jc w:val="both"/>
        <w:rPr>
          <w:noProof/>
          <w:sz w:val="24"/>
          <w:szCs w:val="24"/>
        </w:rPr>
      </w:pPr>
      <w:r>
        <w:rPr>
          <w:noProof/>
          <w:sz w:val="24"/>
          <w:szCs w:val="24"/>
        </w:rPr>
        <w:t>Wzór umowy</w:t>
      </w:r>
    </w:p>
    <w:p w:rsidR="00A7742B" w:rsidRPr="00A7742B" w:rsidRDefault="00A7742B" w:rsidP="00A7742B">
      <w:pPr>
        <w:pStyle w:val="Listapunktowana2"/>
        <w:rPr>
          <w:noProof/>
          <w:sz w:val="24"/>
          <w:szCs w:val="24"/>
        </w:rPr>
      </w:pPr>
      <w:r w:rsidRPr="00A7742B">
        <w:rPr>
          <w:noProof/>
          <w:sz w:val="24"/>
          <w:szCs w:val="24"/>
        </w:rPr>
        <w:t xml:space="preserve">Oświadczenie o braku powiązań z Zamawiającym </w:t>
      </w:r>
    </w:p>
    <w:p w:rsidR="00A7742B" w:rsidRDefault="00A7742B" w:rsidP="00A7742B">
      <w:pPr>
        <w:pStyle w:val="Listapunktowana2"/>
        <w:rPr>
          <w:noProof/>
          <w:sz w:val="24"/>
          <w:szCs w:val="24"/>
        </w:rPr>
      </w:pPr>
      <w:r w:rsidRPr="00A7742B">
        <w:rPr>
          <w:noProof/>
          <w:sz w:val="24"/>
          <w:szCs w:val="24"/>
        </w:rPr>
        <w:t>Oświadczenie Wykonawcy o braku podstaw do wykluczenia</w:t>
      </w:r>
    </w:p>
    <w:p w:rsidR="000F66A7" w:rsidRDefault="000F66A7" w:rsidP="000F66A7">
      <w:pPr>
        <w:widowControl w:val="0"/>
        <w:autoSpaceDE w:val="0"/>
        <w:autoSpaceDN w:val="0"/>
        <w:adjustRightInd w:val="0"/>
        <w:spacing w:line="276" w:lineRule="auto"/>
        <w:ind w:left="851"/>
        <w:contextualSpacing/>
        <w:jc w:val="both"/>
        <w:rPr>
          <w:noProof/>
          <w:sz w:val="24"/>
          <w:szCs w:val="24"/>
        </w:rPr>
      </w:pPr>
    </w:p>
    <w:p w:rsidR="000F66A7" w:rsidRDefault="000F66A7" w:rsidP="000F66A7">
      <w:pPr>
        <w:widowControl w:val="0"/>
        <w:autoSpaceDE w:val="0"/>
        <w:autoSpaceDN w:val="0"/>
        <w:adjustRightInd w:val="0"/>
        <w:spacing w:line="276" w:lineRule="auto"/>
        <w:ind w:left="851"/>
        <w:contextualSpacing/>
        <w:jc w:val="both"/>
        <w:rPr>
          <w:noProof/>
          <w:sz w:val="24"/>
          <w:szCs w:val="24"/>
        </w:rPr>
      </w:pPr>
    </w:p>
    <w:p w:rsidR="000F66A7" w:rsidRPr="000F66A7" w:rsidRDefault="000F66A7" w:rsidP="000F66A7">
      <w:pPr>
        <w:widowControl w:val="0"/>
        <w:numPr>
          <w:ilvl w:val="0"/>
          <w:numId w:val="1"/>
        </w:numPr>
        <w:autoSpaceDE w:val="0"/>
        <w:autoSpaceDN w:val="0"/>
        <w:adjustRightInd w:val="0"/>
        <w:spacing w:line="276" w:lineRule="auto"/>
        <w:ind w:left="851" w:hanging="425"/>
        <w:contextualSpacing/>
        <w:jc w:val="both"/>
        <w:rPr>
          <w:noProof/>
          <w:sz w:val="24"/>
          <w:szCs w:val="24"/>
        </w:rPr>
        <w:sectPr w:rsidR="000F66A7" w:rsidRPr="000F66A7" w:rsidSect="00393FF3">
          <w:pgSz w:w="11900" w:h="16838"/>
          <w:pgMar w:top="1417" w:right="1417" w:bottom="1417" w:left="1417" w:header="0" w:footer="0" w:gutter="0"/>
          <w:cols w:space="708" w:equalWidth="0">
            <w:col w:w="9183"/>
          </w:cols>
          <w:docGrid w:linePitch="299"/>
        </w:sectPr>
      </w:pPr>
    </w:p>
    <w:p w:rsidR="003D3844" w:rsidRPr="00C165C1" w:rsidRDefault="003D3844" w:rsidP="00FF39E0">
      <w:pPr>
        <w:spacing w:line="260" w:lineRule="exact"/>
        <w:rPr>
          <w:sz w:val="24"/>
          <w:szCs w:val="24"/>
        </w:rPr>
      </w:pPr>
    </w:p>
    <w:sectPr w:rsidR="003D3844" w:rsidRPr="00C165C1">
      <w:type w:val="continuous"/>
      <w:pgSz w:w="11900" w:h="16838"/>
      <w:pgMar w:top="421" w:right="1600" w:bottom="439" w:left="9340" w:header="0" w:footer="0" w:gutter="0"/>
      <w:cols w:space="708" w:equalWidth="0">
        <w:col w:w="9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35" w:rsidRDefault="00A52B35" w:rsidP="0042589F">
      <w:r>
        <w:separator/>
      </w:r>
    </w:p>
  </w:endnote>
  <w:endnote w:type="continuationSeparator" w:id="0">
    <w:p w:rsidR="00A52B35" w:rsidRDefault="00A52B35" w:rsidP="004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38828"/>
      <w:docPartObj>
        <w:docPartGallery w:val="Page Numbers (Bottom of Page)"/>
        <w:docPartUnique/>
      </w:docPartObj>
    </w:sdtPr>
    <w:sdtEndPr/>
    <w:sdtContent>
      <w:sdt>
        <w:sdtPr>
          <w:id w:val="860082579"/>
          <w:docPartObj>
            <w:docPartGallery w:val="Page Numbers (Top of Page)"/>
            <w:docPartUnique/>
          </w:docPartObj>
        </w:sdtPr>
        <w:sdtEndPr/>
        <w:sdtContent>
          <w:p w:rsidR="003164D5" w:rsidRDefault="003164D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1140F">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1140F">
              <w:rPr>
                <w:b/>
                <w:bCs/>
                <w:noProof/>
              </w:rPr>
              <w:t>10</w:t>
            </w:r>
            <w:r>
              <w:rPr>
                <w:b/>
                <w:bCs/>
                <w:sz w:val="24"/>
                <w:szCs w:val="24"/>
              </w:rPr>
              <w:fldChar w:fldCharType="end"/>
            </w:r>
          </w:p>
        </w:sdtContent>
      </w:sdt>
    </w:sdtContent>
  </w:sdt>
  <w:p w:rsidR="003164D5" w:rsidRDefault="003164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35" w:rsidRDefault="00A52B35" w:rsidP="0042589F">
      <w:r>
        <w:separator/>
      </w:r>
    </w:p>
  </w:footnote>
  <w:footnote w:type="continuationSeparator" w:id="0">
    <w:p w:rsidR="00A52B35" w:rsidRDefault="00A52B35" w:rsidP="0042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40" w:rsidRDefault="00660C40" w:rsidP="0042589F">
    <w:pPr>
      <w:pStyle w:val="Nagwek"/>
      <w:jc w:val="center"/>
    </w:pPr>
  </w:p>
  <w:p w:rsidR="003164D5" w:rsidRDefault="00660C40" w:rsidP="0042589F">
    <w:pPr>
      <w:pStyle w:val="Nagwek"/>
      <w:jc w:val="center"/>
    </w:pPr>
    <w:r>
      <w:rPr>
        <w:noProof/>
      </w:rPr>
      <w:drawing>
        <wp:inline distT="0" distB="0" distL="0" distR="0" wp14:anchorId="17652189" wp14:editId="1DC4304E">
          <wp:extent cx="5905500" cy="794385"/>
          <wp:effectExtent l="0" t="0" r="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tytułu.jpg"/>
                  <pic:cNvPicPr/>
                </pic:nvPicPr>
                <pic:blipFill>
                  <a:blip r:embed="rId1">
                    <a:extLst>
                      <a:ext uri="{28A0092B-C50C-407E-A947-70E740481C1C}">
                        <a14:useLocalDpi xmlns:a14="http://schemas.microsoft.com/office/drawing/2010/main" val="0"/>
                      </a:ext>
                    </a:extLst>
                  </a:blip>
                  <a:stretch>
                    <a:fillRect/>
                  </a:stretch>
                </pic:blipFill>
                <pic:spPr>
                  <a:xfrm>
                    <a:off x="0" y="0"/>
                    <a:ext cx="5905500"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DD9"/>
    <w:multiLevelType w:val="hybridMultilevel"/>
    <w:tmpl w:val="F91EA3D0"/>
    <w:lvl w:ilvl="0" w:tplc="B16618B8">
      <w:start w:val="1"/>
      <w:numFmt w:val="upperRoman"/>
      <w:lvlText w:val="%1."/>
      <w:lvlJc w:val="left"/>
      <w:pPr>
        <w:ind w:left="720" w:hanging="720"/>
      </w:pPr>
      <w:rPr>
        <w:rFonts w:hint="default"/>
        <w:b/>
      </w:rPr>
    </w:lvl>
    <w:lvl w:ilvl="1" w:tplc="04150019">
      <w:start w:val="1"/>
      <w:numFmt w:val="lowerLetter"/>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360EF4"/>
    <w:multiLevelType w:val="multilevel"/>
    <w:tmpl w:val="934C4B42"/>
    <w:lvl w:ilvl="0">
      <w:start w:val="1"/>
      <w:numFmt w:val="lowerLetter"/>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
    <w:nsid w:val="0B043F1D"/>
    <w:multiLevelType w:val="hybridMultilevel"/>
    <w:tmpl w:val="1D4E9A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BE1FDE"/>
    <w:multiLevelType w:val="hybridMultilevel"/>
    <w:tmpl w:val="F992F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166792"/>
    <w:multiLevelType w:val="hybridMultilevel"/>
    <w:tmpl w:val="73029462"/>
    <w:lvl w:ilvl="0" w:tplc="A88C80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230C10"/>
    <w:multiLevelType w:val="hybridMultilevel"/>
    <w:tmpl w:val="38A0A9D6"/>
    <w:lvl w:ilvl="0" w:tplc="58BA3D9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530438E">
      <w:start w:val="16"/>
      <w:numFmt w:val="upperRoman"/>
      <w:lvlText w:val="%4."/>
      <w:lvlJc w:val="left"/>
      <w:pPr>
        <w:ind w:left="3306" w:hanging="720"/>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EAE5085"/>
    <w:multiLevelType w:val="multilevel"/>
    <w:tmpl w:val="08CCB614"/>
    <w:lvl w:ilvl="0">
      <w:start w:val="1"/>
      <w:numFmt w:val="decimal"/>
      <w:lvlText w:val="%1."/>
      <w:lvlJc w:val="left"/>
      <w:pPr>
        <w:ind w:left="360" w:hanging="360"/>
      </w:pPr>
      <w:rPr>
        <w:rFonts w:hint="default"/>
      </w:rPr>
    </w:lvl>
    <w:lvl w:ilvl="1">
      <w:start w:val="1"/>
      <w:numFmt w:val="decimal"/>
      <w:isLgl/>
      <w:lvlText w:val="%1.%2"/>
      <w:lvlJc w:val="left"/>
      <w:pPr>
        <w:ind w:left="631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26E4856"/>
    <w:multiLevelType w:val="hybridMultilevel"/>
    <w:tmpl w:val="57E8DD54"/>
    <w:lvl w:ilvl="0" w:tplc="A126E0A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14374410"/>
    <w:multiLevelType w:val="hybridMultilevel"/>
    <w:tmpl w:val="1966B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44767"/>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66733D4"/>
    <w:multiLevelType w:val="multilevel"/>
    <w:tmpl w:val="08CCB614"/>
    <w:lvl w:ilvl="0">
      <w:start w:val="1"/>
      <w:numFmt w:val="decimal"/>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1">
    <w:nsid w:val="186A4517"/>
    <w:multiLevelType w:val="hybridMultilevel"/>
    <w:tmpl w:val="6A4C8120"/>
    <w:lvl w:ilvl="0" w:tplc="3D9E34AE">
      <w:start w:val="17"/>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C8548CF"/>
    <w:multiLevelType w:val="hybridMultilevel"/>
    <w:tmpl w:val="E6968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7077EC6"/>
    <w:multiLevelType w:val="hybridMultilevel"/>
    <w:tmpl w:val="A0C8844C"/>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1816F4"/>
    <w:multiLevelType w:val="hybridMultilevel"/>
    <w:tmpl w:val="532A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6D130F"/>
    <w:multiLevelType w:val="hybridMultilevel"/>
    <w:tmpl w:val="FEDAB5DA"/>
    <w:lvl w:ilvl="0" w:tplc="7F5A01F8">
      <w:start w:val="1"/>
      <w:numFmt w:val="lowerLetter"/>
      <w:lvlText w:val="%1)"/>
      <w:lvlJc w:val="left"/>
      <w:pPr>
        <w:ind w:left="319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1FC41BF"/>
    <w:multiLevelType w:val="hybridMultilevel"/>
    <w:tmpl w:val="BD086C40"/>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315742B"/>
    <w:multiLevelType w:val="hybridMultilevel"/>
    <w:tmpl w:val="900A3DD2"/>
    <w:lvl w:ilvl="0" w:tplc="F1E68E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B67AEC"/>
    <w:multiLevelType w:val="hybridMultilevel"/>
    <w:tmpl w:val="C822381E"/>
    <w:lvl w:ilvl="0" w:tplc="A126E0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6627A1"/>
    <w:multiLevelType w:val="hybridMultilevel"/>
    <w:tmpl w:val="26563CA0"/>
    <w:lvl w:ilvl="0" w:tplc="0415000F">
      <w:start w:val="1"/>
      <w:numFmt w:val="decimal"/>
      <w:pStyle w:val="Listapunktowana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16360C"/>
    <w:multiLevelType w:val="hybridMultilevel"/>
    <w:tmpl w:val="F0E8AE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F20AA9"/>
    <w:multiLevelType w:val="hybridMultilevel"/>
    <w:tmpl w:val="BAB42B94"/>
    <w:lvl w:ilvl="0" w:tplc="525E41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6394289"/>
    <w:multiLevelType w:val="multilevel"/>
    <w:tmpl w:val="7E7E0412"/>
    <w:lvl w:ilvl="0">
      <w:start w:val="1"/>
      <w:numFmt w:val="decimal"/>
      <w:pStyle w:val="Styl1"/>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63C2BC0"/>
    <w:multiLevelType w:val="hybridMultilevel"/>
    <w:tmpl w:val="C4E2AC64"/>
    <w:lvl w:ilvl="0" w:tplc="431856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67130F8"/>
    <w:multiLevelType w:val="hybridMultilevel"/>
    <w:tmpl w:val="084EFCEE"/>
    <w:lvl w:ilvl="0" w:tplc="B382FE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6CC4A3E"/>
    <w:multiLevelType w:val="hybridMultilevel"/>
    <w:tmpl w:val="E9064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7FD0458"/>
    <w:multiLevelType w:val="hybridMultilevel"/>
    <w:tmpl w:val="C0980B74"/>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04150019">
      <w:start w:val="1"/>
      <w:numFmt w:val="lowerLetter"/>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2B540F"/>
    <w:multiLevelType w:val="hybridMultilevel"/>
    <w:tmpl w:val="9B208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AA20BB"/>
    <w:multiLevelType w:val="hybridMultilevel"/>
    <w:tmpl w:val="B8FC0A72"/>
    <w:lvl w:ilvl="0" w:tplc="DA0CAD24">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5FA62B13"/>
    <w:multiLevelType w:val="hybridMultilevel"/>
    <w:tmpl w:val="8A2A06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624E0F8A"/>
    <w:multiLevelType w:val="hybridMultilevel"/>
    <w:tmpl w:val="BAA4D0DE"/>
    <w:lvl w:ilvl="0" w:tplc="9C20FC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A963FDF"/>
    <w:multiLevelType w:val="hybridMultilevel"/>
    <w:tmpl w:val="B622E3F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6BDD409C"/>
    <w:multiLevelType w:val="hybridMultilevel"/>
    <w:tmpl w:val="67742F04"/>
    <w:lvl w:ilvl="0" w:tplc="192ACFB2">
      <w:start w:val="1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CE7771"/>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779D20BD"/>
    <w:multiLevelType w:val="hybridMultilevel"/>
    <w:tmpl w:val="F18083D8"/>
    <w:lvl w:ilvl="0" w:tplc="316666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77BC391D"/>
    <w:multiLevelType w:val="hybridMultilevel"/>
    <w:tmpl w:val="B688F8E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77CD4F8C"/>
    <w:multiLevelType w:val="hybridMultilevel"/>
    <w:tmpl w:val="CF98A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230913"/>
    <w:multiLevelType w:val="hybridMultilevel"/>
    <w:tmpl w:val="A1FCCAFE"/>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04150019">
      <w:start w:val="1"/>
      <w:numFmt w:val="lowerLetter"/>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835519"/>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9"/>
  </w:num>
  <w:num w:numId="2">
    <w:abstractNumId w:val="0"/>
  </w:num>
  <w:num w:numId="3">
    <w:abstractNumId w:val="18"/>
  </w:num>
  <w:num w:numId="4">
    <w:abstractNumId w:val="31"/>
  </w:num>
  <w:num w:numId="5">
    <w:abstractNumId w:val="7"/>
  </w:num>
  <w:num w:numId="6">
    <w:abstractNumId w:val="24"/>
  </w:num>
  <w:num w:numId="7">
    <w:abstractNumId w:val="4"/>
  </w:num>
  <w:num w:numId="8">
    <w:abstractNumId w:val="16"/>
  </w:num>
  <w:num w:numId="9">
    <w:abstractNumId w:val="22"/>
  </w:num>
  <w:num w:numId="10">
    <w:abstractNumId w:val="30"/>
  </w:num>
  <w:num w:numId="11">
    <w:abstractNumId w:val="23"/>
  </w:num>
  <w:num w:numId="12">
    <w:abstractNumId w:val="34"/>
  </w:num>
  <w:num w:numId="13">
    <w:abstractNumId w:val="5"/>
  </w:num>
  <w:num w:numId="14">
    <w:abstractNumId w:val="10"/>
  </w:num>
  <w:num w:numId="15">
    <w:abstractNumId w:val="14"/>
  </w:num>
  <w:num w:numId="16">
    <w:abstractNumId w:val="21"/>
  </w:num>
  <w:num w:numId="17">
    <w:abstractNumId w:val="3"/>
  </w:num>
  <w:num w:numId="18">
    <w:abstractNumId w:val="28"/>
  </w:num>
  <w:num w:numId="19">
    <w:abstractNumId w:val="15"/>
  </w:num>
  <w:num w:numId="20">
    <w:abstractNumId w:val="8"/>
  </w:num>
  <w:num w:numId="21">
    <w:abstractNumId w:val="17"/>
  </w:num>
  <w:num w:numId="22">
    <w:abstractNumId w:val="38"/>
  </w:num>
  <w:num w:numId="23">
    <w:abstractNumId w:val="27"/>
  </w:num>
  <w:num w:numId="24">
    <w:abstractNumId w:val="11"/>
  </w:num>
  <w:num w:numId="25">
    <w:abstractNumId w:val="35"/>
  </w:num>
  <w:num w:numId="26">
    <w:abstractNumId w:val="20"/>
  </w:num>
  <w:num w:numId="27">
    <w:abstractNumId w:val="2"/>
  </w:num>
  <w:num w:numId="28">
    <w:abstractNumId w:val="13"/>
  </w:num>
  <w:num w:numId="29">
    <w:abstractNumId w:val="37"/>
  </w:num>
  <w:num w:numId="30">
    <w:abstractNumId w:val="26"/>
  </w:num>
  <w:num w:numId="31">
    <w:abstractNumId w:val="32"/>
  </w:num>
  <w:num w:numId="32">
    <w:abstractNumId w:val="6"/>
  </w:num>
  <w:num w:numId="33">
    <w:abstractNumId w:val="1"/>
  </w:num>
  <w:num w:numId="34">
    <w:abstractNumId w:val="25"/>
  </w:num>
  <w:num w:numId="35">
    <w:abstractNumId w:val="9"/>
  </w:num>
  <w:num w:numId="36">
    <w:abstractNumId w:val="33"/>
  </w:num>
  <w:num w:numId="37">
    <w:abstractNumId w:val="36"/>
  </w:num>
  <w:num w:numId="38">
    <w:abstractNumId w:val="12"/>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44"/>
    <w:rsid w:val="00001232"/>
    <w:rsid w:val="000126DE"/>
    <w:rsid w:val="00014DC9"/>
    <w:rsid w:val="00022F8B"/>
    <w:rsid w:val="00060A03"/>
    <w:rsid w:val="000622BC"/>
    <w:rsid w:val="0006452D"/>
    <w:rsid w:val="00070FCD"/>
    <w:rsid w:val="00072AFE"/>
    <w:rsid w:val="000A5A9A"/>
    <w:rsid w:val="000D009F"/>
    <w:rsid w:val="000D347E"/>
    <w:rsid w:val="000F66A7"/>
    <w:rsid w:val="001113A9"/>
    <w:rsid w:val="00123476"/>
    <w:rsid w:val="00170737"/>
    <w:rsid w:val="00175E24"/>
    <w:rsid w:val="0018147D"/>
    <w:rsid w:val="001A271F"/>
    <w:rsid w:val="001B0987"/>
    <w:rsid w:val="001E65E1"/>
    <w:rsid w:val="00203A43"/>
    <w:rsid w:val="00210E22"/>
    <w:rsid w:val="00211E1C"/>
    <w:rsid w:val="0021475C"/>
    <w:rsid w:val="00226639"/>
    <w:rsid w:val="002441A5"/>
    <w:rsid w:val="00246D12"/>
    <w:rsid w:val="002530A8"/>
    <w:rsid w:val="00256FF1"/>
    <w:rsid w:val="00266E9C"/>
    <w:rsid w:val="00276A7E"/>
    <w:rsid w:val="00281FCA"/>
    <w:rsid w:val="002864B8"/>
    <w:rsid w:val="002973B8"/>
    <w:rsid w:val="002D491B"/>
    <w:rsid w:val="002E0719"/>
    <w:rsid w:val="002F522A"/>
    <w:rsid w:val="003164D5"/>
    <w:rsid w:val="0033682B"/>
    <w:rsid w:val="003868B7"/>
    <w:rsid w:val="00393FF3"/>
    <w:rsid w:val="003A3E68"/>
    <w:rsid w:val="003D3844"/>
    <w:rsid w:val="003E653C"/>
    <w:rsid w:val="00413B3F"/>
    <w:rsid w:val="00416197"/>
    <w:rsid w:val="00422CC2"/>
    <w:rsid w:val="0042589F"/>
    <w:rsid w:val="00437CB7"/>
    <w:rsid w:val="004453CD"/>
    <w:rsid w:val="00450D90"/>
    <w:rsid w:val="00476544"/>
    <w:rsid w:val="004800A8"/>
    <w:rsid w:val="004C0E10"/>
    <w:rsid w:val="004E7414"/>
    <w:rsid w:val="00506360"/>
    <w:rsid w:val="00524E28"/>
    <w:rsid w:val="00544ED6"/>
    <w:rsid w:val="005670D3"/>
    <w:rsid w:val="005B526F"/>
    <w:rsid w:val="005B7C63"/>
    <w:rsid w:val="005C55A2"/>
    <w:rsid w:val="006010E0"/>
    <w:rsid w:val="00603860"/>
    <w:rsid w:val="00607FE4"/>
    <w:rsid w:val="006257F9"/>
    <w:rsid w:val="006265F8"/>
    <w:rsid w:val="00647FE2"/>
    <w:rsid w:val="00660C40"/>
    <w:rsid w:val="0066110A"/>
    <w:rsid w:val="00670EC3"/>
    <w:rsid w:val="00674E65"/>
    <w:rsid w:val="0068113E"/>
    <w:rsid w:val="006932A2"/>
    <w:rsid w:val="00696E4F"/>
    <w:rsid w:val="006A273F"/>
    <w:rsid w:val="006C23B4"/>
    <w:rsid w:val="00716AC6"/>
    <w:rsid w:val="00747FD3"/>
    <w:rsid w:val="00767124"/>
    <w:rsid w:val="00767780"/>
    <w:rsid w:val="00767A32"/>
    <w:rsid w:val="00780451"/>
    <w:rsid w:val="007833C3"/>
    <w:rsid w:val="00786448"/>
    <w:rsid w:val="00794003"/>
    <w:rsid w:val="007B66A8"/>
    <w:rsid w:val="007C12D6"/>
    <w:rsid w:val="007D54E0"/>
    <w:rsid w:val="007E58EE"/>
    <w:rsid w:val="007F5065"/>
    <w:rsid w:val="007F7C68"/>
    <w:rsid w:val="0080339A"/>
    <w:rsid w:val="008033C1"/>
    <w:rsid w:val="00814C75"/>
    <w:rsid w:val="00827110"/>
    <w:rsid w:val="008544B0"/>
    <w:rsid w:val="00855548"/>
    <w:rsid w:val="00881694"/>
    <w:rsid w:val="008A2266"/>
    <w:rsid w:val="008B2381"/>
    <w:rsid w:val="008D4BAA"/>
    <w:rsid w:val="008E2517"/>
    <w:rsid w:val="008E7020"/>
    <w:rsid w:val="008F043A"/>
    <w:rsid w:val="008F3C58"/>
    <w:rsid w:val="00912997"/>
    <w:rsid w:val="00917306"/>
    <w:rsid w:val="009426AE"/>
    <w:rsid w:val="009547E2"/>
    <w:rsid w:val="00956776"/>
    <w:rsid w:val="009827BF"/>
    <w:rsid w:val="009A1972"/>
    <w:rsid w:val="009A53D5"/>
    <w:rsid w:val="009C37AE"/>
    <w:rsid w:val="009E285B"/>
    <w:rsid w:val="009F579C"/>
    <w:rsid w:val="00A1748D"/>
    <w:rsid w:val="00A279BC"/>
    <w:rsid w:val="00A27A2E"/>
    <w:rsid w:val="00A52B35"/>
    <w:rsid w:val="00A6767B"/>
    <w:rsid w:val="00A7742B"/>
    <w:rsid w:val="00A83B8E"/>
    <w:rsid w:val="00A95076"/>
    <w:rsid w:val="00AA765E"/>
    <w:rsid w:val="00AB0F58"/>
    <w:rsid w:val="00B0048A"/>
    <w:rsid w:val="00B03F49"/>
    <w:rsid w:val="00B07776"/>
    <w:rsid w:val="00B079BC"/>
    <w:rsid w:val="00B178CD"/>
    <w:rsid w:val="00B370B8"/>
    <w:rsid w:val="00B84A92"/>
    <w:rsid w:val="00BA039B"/>
    <w:rsid w:val="00BF0508"/>
    <w:rsid w:val="00C165C1"/>
    <w:rsid w:val="00C166B2"/>
    <w:rsid w:val="00C325FD"/>
    <w:rsid w:val="00C3571E"/>
    <w:rsid w:val="00C41D71"/>
    <w:rsid w:val="00C442F9"/>
    <w:rsid w:val="00C45C1A"/>
    <w:rsid w:val="00C66F76"/>
    <w:rsid w:val="00C91C52"/>
    <w:rsid w:val="00C92409"/>
    <w:rsid w:val="00CD2DF5"/>
    <w:rsid w:val="00CE0952"/>
    <w:rsid w:val="00CE0A77"/>
    <w:rsid w:val="00D01A17"/>
    <w:rsid w:val="00D34ECB"/>
    <w:rsid w:val="00D4511C"/>
    <w:rsid w:val="00D4725E"/>
    <w:rsid w:val="00D55D34"/>
    <w:rsid w:val="00D63EE4"/>
    <w:rsid w:val="00D659DE"/>
    <w:rsid w:val="00D75DA0"/>
    <w:rsid w:val="00D82B83"/>
    <w:rsid w:val="00D961F1"/>
    <w:rsid w:val="00D970C4"/>
    <w:rsid w:val="00DA0F16"/>
    <w:rsid w:val="00DA1367"/>
    <w:rsid w:val="00DB7C49"/>
    <w:rsid w:val="00DF0507"/>
    <w:rsid w:val="00DF1904"/>
    <w:rsid w:val="00E1140F"/>
    <w:rsid w:val="00E24257"/>
    <w:rsid w:val="00E26FC2"/>
    <w:rsid w:val="00E274B6"/>
    <w:rsid w:val="00E4675C"/>
    <w:rsid w:val="00E509F1"/>
    <w:rsid w:val="00E53B48"/>
    <w:rsid w:val="00E56903"/>
    <w:rsid w:val="00E64079"/>
    <w:rsid w:val="00E647CE"/>
    <w:rsid w:val="00E70B4C"/>
    <w:rsid w:val="00E729DF"/>
    <w:rsid w:val="00E73BCD"/>
    <w:rsid w:val="00E84796"/>
    <w:rsid w:val="00EA596F"/>
    <w:rsid w:val="00EB0E9A"/>
    <w:rsid w:val="00EC4085"/>
    <w:rsid w:val="00ED3122"/>
    <w:rsid w:val="00EE765A"/>
    <w:rsid w:val="00EF119B"/>
    <w:rsid w:val="00F13767"/>
    <w:rsid w:val="00F274F6"/>
    <w:rsid w:val="00F47FB4"/>
    <w:rsid w:val="00F56DDA"/>
    <w:rsid w:val="00F72FE7"/>
    <w:rsid w:val="00F73949"/>
    <w:rsid w:val="00F90E09"/>
    <w:rsid w:val="00F9151D"/>
    <w:rsid w:val="00FA4C73"/>
    <w:rsid w:val="00FA5165"/>
    <w:rsid w:val="00FC3F0E"/>
    <w:rsid w:val="00FF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1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C165C1"/>
    <w:pPr>
      <w:numPr>
        <w:numId w:val="9"/>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C165C1"/>
    <w:pPr>
      <w:numPr>
        <w:numId w:val="1"/>
      </w:numPr>
      <w:contextualSpacing/>
    </w:pPr>
  </w:style>
  <w:style w:type="character" w:styleId="Tekstzastpczy">
    <w:name w:val="Placeholder Text"/>
    <w:basedOn w:val="Domylnaczcionkaakapitu"/>
    <w:uiPriority w:val="99"/>
    <w:semiHidden/>
    <w:rsid w:val="00DF19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1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C165C1"/>
    <w:pPr>
      <w:numPr>
        <w:numId w:val="9"/>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C165C1"/>
    <w:pPr>
      <w:numPr>
        <w:numId w:val="1"/>
      </w:numPr>
      <w:contextualSpacing/>
    </w:pPr>
  </w:style>
  <w:style w:type="character" w:styleId="Tekstzastpczy">
    <w:name w:val="Placeholder Text"/>
    <w:basedOn w:val="Domylnaczcionkaakapitu"/>
    <w:uiPriority w:val="99"/>
    <w:semiHidden/>
    <w:rsid w:val="00DF1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233">
      <w:bodyDiv w:val="1"/>
      <w:marLeft w:val="0"/>
      <w:marRight w:val="0"/>
      <w:marTop w:val="0"/>
      <w:marBottom w:val="0"/>
      <w:divBdr>
        <w:top w:val="none" w:sz="0" w:space="0" w:color="auto"/>
        <w:left w:val="none" w:sz="0" w:space="0" w:color="auto"/>
        <w:bottom w:val="none" w:sz="0" w:space="0" w:color="auto"/>
        <w:right w:val="none" w:sz="0" w:space="0" w:color="auto"/>
      </w:divBdr>
    </w:div>
    <w:div w:id="87383942">
      <w:bodyDiv w:val="1"/>
      <w:marLeft w:val="0"/>
      <w:marRight w:val="0"/>
      <w:marTop w:val="0"/>
      <w:marBottom w:val="0"/>
      <w:divBdr>
        <w:top w:val="none" w:sz="0" w:space="0" w:color="auto"/>
        <w:left w:val="none" w:sz="0" w:space="0" w:color="auto"/>
        <w:bottom w:val="none" w:sz="0" w:space="0" w:color="auto"/>
        <w:right w:val="none" w:sz="0" w:space="0" w:color="auto"/>
      </w:divBdr>
    </w:div>
    <w:div w:id="2808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trans.p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A2D7-0D5E-43CD-9D3B-92BC1654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3159</Words>
  <Characters>18957</Characters>
  <Application>Microsoft Office Word</Application>
  <DocSecurity>0</DocSecurity>
  <Lines>157</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ŁC</cp:lastModifiedBy>
  <cp:revision>2</cp:revision>
  <cp:lastPrinted>2019-07-24T15:45:00Z</cp:lastPrinted>
  <dcterms:created xsi:type="dcterms:W3CDTF">2018-12-10T12:24:00Z</dcterms:created>
  <dcterms:modified xsi:type="dcterms:W3CDTF">2018-12-10T12:24:00Z</dcterms:modified>
</cp:coreProperties>
</file>